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87B25" w14:textId="1F7F2FEE" w:rsidR="003A4EAA" w:rsidRPr="00760541" w:rsidRDefault="003A4EAA" w:rsidP="00F81DD5">
      <w:pPr>
        <w:spacing w:line="440" w:lineRule="exact"/>
        <w:jc w:val="center"/>
        <w:rPr>
          <w:sz w:val="24"/>
          <w:szCs w:val="24"/>
        </w:rPr>
      </w:pPr>
      <w:r w:rsidRPr="00760541">
        <w:rPr>
          <w:rFonts w:hint="eastAsia"/>
          <w:sz w:val="24"/>
          <w:szCs w:val="24"/>
        </w:rPr>
        <w:t>飯塚市立病院　ＳＰＤ業務</w:t>
      </w:r>
      <w:r w:rsidRPr="00760541">
        <w:rPr>
          <w:sz w:val="24"/>
          <w:szCs w:val="24"/>
        </w:rPr>
        <w:t>委託仕様書</w:t>
      </w:r>
    </w:p>
    <w:p w14:paraId="6202F5B9" w14:textId="77777777" w:rsidR="002E05CB" w:rsidRPr="003939A8" w:rsidRDefault="002E05CB" w:rsidP="00F81DD5">
      <w:pPr>
        <w:spacing w:line="440" w:lineRule="exact"/>
        <w:rPr>
          <w:szCs w:val="21"/>
        </w:rPr>
      </w:pPr>
    </w:p>
    <w:p w14:paraId="55821111" w14:textId="4032C9DA" w:rsidR="003A4EAA" w:rsidRPr="003939A8" w:rsidRDefault="00B44DC6" w:rsidP="00F81DD5">
      <w:pPr>
        <w:spacing w:line="440" w:lineRule="exact"/>
        <w:ind w:firstLineChars="100" w:firstLine="210"/>
        <w:rPr>
          <w:szCs w:val="21"/>
        </w:rPr>
      </w:pPr>
      <w:r w:rsidRPr="003939A8">
        <w:rPr>
          <w:rFonts w:hint="eastAsia"/>
          <w:szCs w:val="21"/>
        </w:rPr>
        <w:t>飯塚市立病院における</w:t>
      </w:r>
      <w:r w:rsidR="008C339A">
        <w:rPr>
          <w:rFonts w:hint="eastAsia"/>
          <w:szCs w:val="21"/>
        </w:rPr>
        <w:t>診療材料</w:t>
      </w:r>
      <w:r w:rsidR="00D75A20">
        <w:rPr>
          <w:rFonts w:hint="eastAsia"/>
          <w:szCs w:val="21"/>
        </w:rPr>
        <w:t>等</w:t>
      </w:r>
      <w:r w:rsidRPr="003939A8">
        <w:rPr>
          <w:szCs w:val="21"/>
        </w:rPr>
        <w:t>の発注、在庫管理等</w:t>
      </w:r>
      <w:r w:rsidRPr="003939A8">
        <w:rPr>
          <w:rFonts w:hint="eastAsia"/>
          <w:szCs w:val="21"/>
        </w:rPr>
        <w:t>を一元化し、</w:t>
      </w:r>
      <w:r w:rsidR="00C4526A" w:rsidRPr="003939A8">
        <w:rPr>
          <w:rFonts w:hint="eastAsia"/>
          <w:szCs w:val="21"/>
        </w:rPr>
        <w:t>診療材料</w:t>
      </w:r>
      <w:r w:rsidR="00D75A20">
        <w:rPr>
          <w:rFonts w:hint="eastAsia"/>
          <w:szCs w:val="21"/>
        </w:rPr>
        <w:t>等</w:t>
      </w:r>
      <w:r w:rsidRPr="003939A8">
        <w:rPr>
          <w:szCs w:val="21"/>
        </w:rPr>
        <w:t>院内在庫の適正化</w:t>
      </w:r>
      <w:r w:rsidR="002E05CB" w:rsidRPr="003939A8">
        <w:rPr>
          <w:rFonts w:hint="eastAsia"/>
          <w:szCs w:val="21"/>
        </w:rPr>
        <w:t>、</w:t>
      </w:r>
      <w:r w:rsidRPr="003939A8">
        <w:rPr>
          <w:szCs w:val="21"/>
        </w:rPr>
        <w:t>及び購入価格の低減による経費の削減を図るとともに、</w:t>
      </w:r>
      <w:r w:rsidRPr="003939A8">
        <w:rPr>
          <w:rFonts w:hint="eastAsia"/>
          <w:szCs w:val="21"/>
        </w:rPr>
        <w:t>医療従事者の本来業務を充実させ、</w:t>
      </w:r>
      <w:r w:rsidRPr="003939A8">
        <w:rPr>
          <w:szCs w:val="21"/>
        </w:rPr>
        <w:t>健全な病院経営を行うための</w:t>
      </w:r>
      <w:r w:rsidR="00C4526A" w:rsidRPr="003939A8">
        <w:rPr>
          <w:rFonts w:hint="eastAsia"/>
          <w:szCs w:val="21"/>
        </w:rPr>
        <w:t>診療材料</w:t>
      </w:r>
      <w:r w:rsidRPr="003939A8">
        <w:rPr>
          <w:szCs w:val="21"/>
        </w:rPr>
        <w:t>の物品管理業務</w:t>
      </w:r>
      <w:r w:rsidRPr="003939A8">
        <w:rPr>
          <w:rFonts w:hint="eastAsia"/>
          <w:szCs w:val="21"/>
        </w:rPr>
        <w:t>（</w:t>
      </w:r>
      <w:r w:rsidRPr="003939A8">
        <w:rPr>
          <w:szCs w:val="21"/>
        </w:rPr>
        <w:t>以下「Ｓ</w:t>
      </w:r>
      <w:r w:rsidRPr="003939A8">
        <w:rPr>
          <w:rFonts w:hint="eastAsia"/>
          <w:szCs w:val="21"/>
        </w:rPr>
        <w:t>ＰＤ業務」という。）</w:t>
      </w:r>
      <w:r w:rsidR="003A4EAA" w:rsidRPr="003939A8">
        <w:rPr>
          <w:szCs w:val="21"/>
        </w:rPr>
        <w:t>の仕様について</w:t>
      </w:r>
      <w:r w:rsidRPr="003939A8">
        <w:rPr>
          <w:rFonts w:hint="eastAsia"/>
          <w:szCs w:val="21"/>
        </w:rPr>
        <w:t>、</w:t>
      </w:r>
      <w:r w:rsidR="003A4EAA" w:rsidRPr="003939A8">
        <w:rPr>
          <w:szCs w:val="21"/>
        </w:rPr>
        <w:t>必要な事項を定める 。</w:t>
      </w:r>
    </w:p>
    <w:p w14:paraId="2E770EAA" w14:textId="77777777" w:rsidR="00B44DC6" w:rsidRPr="003939A8" w:rsidRDefault="00B44DC6" w:rsidP="00F81DD5">
      <w:pPr>
        <w:spacing w:line="440" w:lineRule="exact"/>
        <w:rPr>
          <w:szCs w:val="21"/>
        </w:rPr>
      </w:pPr>
    </w:p>
    <w:p w14:paraId="14A34D87" w14:textId="0DAB81C8" w:rsidR="003A4EAA" w:rsidRPr="000157E4" w:rsidRDefault="003A4EAA">
      <w:pPr>
        <w:pStyle w:val="a7"/>
        <w:numPr>
          <w:ilvl w:val="0"/>
          <w:numId w:val="1"/>
        </w:numPr>
        <w:spacing w:line="440" w:lineRule="exact"/>
        <w:ind w:leftChars="0"/>
        <w:rPr>
          <w:szCs w:val="21"/>
        </w:rPr>
      </w:pPr>
      <w:r w:rsidRPr="000157E4">
        <w:rPr>
          <w:rFonts w:hint="eastAsia"/>
          <w:szCs w:val="21"/>
        </w:rPr>
        <w:t>基本事項</w:t>
      </w:r>
    </w:p>
    <w:p w14:paraId="0A6C7049" w14:textId="08D377EC" w:rsidR="003A4EAA" w:rsidRPr="003939A8" w:rsidRDefault="003A4EAA" w:rsidP="000157E4">
      <w:pPr>
        <w:spacing w:line="440" w:lineRule="exact"/>
        <w:ind w:firstLineChars="100" w:firstLine="210"/>
        <w:rPr>
          <w:szCs w:val="21"/>
        </w:rPr>
      </w:pPr>
      <w:r w:rsidRPr="003939A8">
        <w:rPr>
          <w:rFonts w:hint="eastAsia"/>
          <w:szCs w:val="21"/>
        </w:rPr>
        <w:t>病院が指定するＳＰＤ</w:t>
      </w:r>
      <w:r w:rsidR="00B44DC6" w:rsidRPr="003939A8">
        <w:rPr>
          <w:rFonts w:hint="eastAsia"/>
          <w:szCs w:val="21"/>
        </w:rPr>
        <w:t>業務</w:t>
      </w:r>
      <w:r w:rsidRPr="003939A8">
        <w:rPr>
          <w:rFonts w:hint="eastAsia"/>
          <w:szCs w:val="21"/>
        </w:rPr>
        <w:t>の運用形態並びに受託</w:t>
      </w:r>
      <w:r w:rsidRPr="003939A8">
        <w:rPr>
          <w:szCs w:val="21"/>
        </w:rPr>
        <w:t>業者の業務</w:t>
      </w:r>
      <w:r w:rsidR="002E05CB" w:rsidRPr="003939A8">
        <w:rPr>
          <w:rFonts w:hint="eastAsia"/>
          <w:szCs w:val="21"/>
        </w:rPr>
        <w:t>は</w:t>
      </w:r>
      <w:r w:rsidRPr="003939A8">
        <w:rPr>
          <w:szCs w:val="21"/>
        </w:rPr>
        <w:t>次</w:t>
      </w:r>
      <w:r w:rsidRPr="003939A8">
        <w:rPr>
          <w:rFonts w:hint="eastAsia"/>
          <w:szCs w:val="21"/>
        </w:rPr>
        <w:t>のとおりとする。</w:t>
      </w:r>
    </w:p>
    <w:p w14:paraId="40C6E6B8" w14:textId="27E25AE7" w:rsidR="003A4EAA" w:rsidRPr="000157E4" w:rsidRDefault="003A4EAA">
      <w:pPr>
        <w:pStyle w:val="a7"/>
        <w:numPr>
          <w:ilvl w:val="0"/>
          <w:numId w:val="2"/>
        </w:numPr>
        <w:spacing w:line="440" w:lineRule="exact"/>
        <w:ind w:leftChars="0"/>
        <w:rPr>
          <w:szCs w:val="21"/>
        </w:rPr>
      </w:pPr>
      <w:r w:rsidRPr="000157E4">
        <w:rPr>
          <w:rFonts w:hint="eastAsia"/>
          <w:szCs w:val="21"/>
        </w:rPr>
        <w:t>ＳＰＤの運用形態</w:t>
      </w:r>
    </w:p>
    <w:p w14:paraId="7F8B6440" w14:textId="5B5F5CAE" w:rsidR="00A65977" w:rsidRPr="00D75A20" w:rsidRDefault="003A4EAA">
      <w:pPr>
        <w:pStyle w:val="a7"/>
        <w:numPr>
          <w:ilvl w:val="0"/>
          <w:numId w:val="17"/>
        </w:numPr>
        <w:spacing w:line="440" w:lineRule="exact"/>
        <w:ind w:leftChars="0"/>
        <w:rPr>
          <w:szCs w:val="21"/>
        </w:rPr>
      </w:pPr>
      <w:r w:rsidRPr="00D75A20">
        <w:rPr>
          <w:rFonts w:hint="eastAsia"/>
          <w:szCs w:val="21"/>
        </w:rPr>
        <w:t>ＳＰＤの運用形態は</w:t>
      </w:r>
      <w:r w:rsidR="00A2168B">
        <w:rPr>
          <w:rFonts w:hint="eastAsia"/>
          <w:szCs w:val="21"/>
        </w:rPr>
        <w:t>院外</w:t>
      </w:r>
      <w:r w:rsidRPr="00D75A20">
        <w:rPr>
          <w:rFonts w:hint="eastAsia"/>
          <w:szCs w:val="21"/>
        </w:rPr>
        <w:t>ＳＰＤとし、院内に配置する</w:t>
      </w:r>
      <w:r w:rsidR="00C4526A" w:rsidRPr="00D75A20">
        <w:rPr>
          <w:rFonts w:hint="eastAsia"/>
          <w:szCs w:val="21"/>
        </w:rPr>
        <w:t>診療材料</w:t>
      </w:r>
      <w:r w:rsidRPr="00D75A20">
        <w:rPr>
          <w:rFonts w:hint="eastAsia"/>
          <w:szCs w:val="21"/>
        </w:rPr>
        <w:t>については</w:t>
      </w:r>
      <w:r w:rsidRPr="00D75A20">
        <w:rPr>
          <w:szCs w:val="21"/>
        </w:rPr>
        <w:t>受託</w:t>
      </w:r>
      <w:r w:rsidRPr="00D75A20">
        <w:rPr>
          <w:rFonts w:hint="eastAsia"/>
          <w:szCs w:val="21"/>
        </w:rPr>
        <w:t>業者の預託在庫</w:t>
      </w:r>
      <w:r w:rsidR="00C8760D" w:rsidRPr="00D75A20">
        <w:rPr>
          <w:rFonts w:hint="eastAsia"/>
          <w:szCs w:val="21"/>
        </w:rPr>
        <w:t>とし、</w:t>
      </w:r>
      <w:r w:rsidRPr="00D75A20">
        <w:rPr>
          <w:rFonts w:hint="eastAsia"/>
          <w:szCs w:val="21"/>
        </w:rPr>
        <w:t>使用した数量のみを病院が購入する</w:t>
      </w:r>
      <w:r w:rsidR="007C668D" w:rsidRPr="00D75A20">
        <w:rPr>
          <w:rFonts w:hint="eastAsia"/>
          <w:szCs w:val="21"/>
        </w:rPr>
        <w:t>預託消化払い方式</w:t>
      </w:r>
      <w:r w:rsidRPr="00D75A20">
        <w:rPr>
          <w:rFonts w:hint="eastAsia"/>
          <w:szCs w:val="21"/>
        </w:rPr>
        <w:t>と</w:t>
      </w:r>
      <w:r w:rsidR="00A65977" w:rsidRPr="00D75A20">
        <w:rPr>
          <w:rFonts w:hint="eastAsia"/>
          <w:szCs w:val="21"/>
        </w:rPr>
        <w:t>する。</w:t>
      </w:r>
    </w:p>
    <w:p w14:paraId="3B74C07F" w14:textId="00905044" w:rsidR="00A65977" w:rsidRPr="00D75A20" w:rsidRDefault="00A65977">
      <w:pPr>
        <w:pStyle w:val="a7"/>
        <w:numPr>
          <w:ilvl w:val="0"/>
          <w:numId w:val="17"/>
        </w:numPr>
        <w:spacing w:line="440" w:lineRule="exact"/>
        <w:ind w:leftChars="0"/>
        <w:rPr>
          <w:szCs w:val="21"/>
        </w:rPr>
      </w:pPr>
      <w:r w:rsidRPr="00D75A20">
        <w:rPr>
          <w:rFonts w:hint="eastAsia"/>
          <w:szCs w:val="21"/>
        </w:rPr>
        <w:t>院内倉庫スペースの有効活用を目的とし、受託業者は院外倉庫からの供給とする。なお、院外倉庫により発生する諸費用は受託業者負担とする。</w:t>
      </w:r>
    </w:p>
    <w:p w14:paraId="2795FE38" w14:textId="5F0DCD02" w:rsidR="003A4EAA" w:rsidRPr="000157E4" w:rsidRDefault="003A4EAA">
      <w:pPr>
        <w:pStyle w:val="a7"/>
        <w:numPr>
          <w:ilvl w:val="0"/>
          <w:numId w:val="2"/>
        </w:numPr>
        <w:spacing w:line="440" w:lineRule="exact"/>
        <w:ind w:leftChars="0"/>
        <w:rPr>
          <w:szCs w:val="21"/>
        </w:rPr>
      </w:pPr>
      <w:r w:rsidRPr="000157E4">
        <w:rPr>
          <w:rFonts w:hint="eastAsia"/>
          <w:szCs w:val="21"/>
        </w:rPr>
        <w:t>受託</w:t>
      </w:r>
      <w:r w:rsidRPr="000157E4">
        <w:rPr>
          <w:szCs w:val="21"/>
        </w:rPr>
        <w:t>業者の業務及び</w:t>
      </w:r>
      <w:r w:rsidR="008C339A">
        <w:rPr>
          <w:szCs w:val="21"/>
        </w:rPr>
        <w:t>診療材料</w:t>
      </w:r>
      <w:r w:rsidRPr="000157E4">
        <w:rPr>
          <w:szCs w:val="21"/>
        </w:rPr>
        <w:t>の購入</w:t>
      </w:r>
    </w:p>
    <w:p w14:paraId="6E57E0C7" w14:textId="02DFB53F" w:rsidR="00A65977" w:rsidRPr="00D75A20" w:rsidRDefault="00A65977">
      <w:pPr>
        <w:pStyle w:val="a7"/>
        <w:numPr>
          <w:ilvl w:val="0"/>
          <w:numId w:val="18"/>
        </w:numPr>
        <w:spacing w:line="440" w:lineRule="exact"/>
        <w:ind w:leftChars="0"/>
        <w:rPr>
          <w:szCs w:val="21"/>
        </w:rPr>
      </w:pPr>
      <w:r w:rsidRPr="00D75A20">
        <w:rPr>
          <w:szCs w:val="21"/>
        </w:rPr>
        <w:t>受託業者は、</w:t>
      </w:r>
      <w:r w:rsidRPr="00D75A20">
        <w:rPr>
          <w:rFonts w:hint="eastAsia"/>
          <w:szCs w:val="21"/>
        </w:rPr>
        <w:t>購買代行業務を</w:t>
      </w:r>
      <w:r w:rsidR="008C339A" w:rsidRPr="00D75A20">
        <w:rPr>
          <w:rFonts w:hint="eastAsia"/>
          <w:szCs w:val="21"/>
        </w:rPr>
        <w:t>請け負うものとし</w:t>
      </w:r>
      <w:r w:rsidRPr="00D75A20">
        <w:rPr>
          <w:rFonts w:hint="eastAsia"/>
          <w:szCs w:val="21"/>
        </w:rPr>
        <w:t>、</w:t>
      </w:r>
      <w:r w:rsidRPr="00D75A20">
        <w:rPr>
          <w:szCs w:val="21"/>
        </w:rPr>
        <w:t>管理対象部署における定数管理物品以外の診療材料に関する購買情報をデータベース化し、全ての診療材料の購買情報を一元的に管理できる環境を提供する。</w:t>
      </w:r>
    </w:p>
    <w:p w14:paraId="4ED82FFB" w14:textId="31B0131D" w:rsidR="004D1017" w:rsidRPr="00D75A20" w:rsidRDefault="00A65977">
      <w:pPr>
        <w:pStyle w:val="a7"/>
        <w:numPr>
          <w:ilvl w:val="0"/>
          <w:numId w:val="18"/>
        </w:numPr>
        <w:spacing w:line="440" w:lineRule="exact"/>
        <w:ind w:leftChars="0"/>
        <w:rPr>
          <w:szCs w:val="21"/>
        </w:rPr>
      </w:pPr>
      <w:r w:rsidRPr="00D75A20">
        <w:rPr>
          <w:szCs w:val="21"/>
        </w:rPr>
        <w:t>診療材料価格に関する低減化提案を行い、診療材料購入費用の削減を図る。</w:t>
      </w:r>
    </w:p>
    <w:p w14:paraId="4CC671E0" w14:textId="77777777" w:rsidR="00C4526A" w:rsidRPr="003939A8" w:rsidRDefault="00C4526A" w:rsidP="00F81DD5">
      <w:pPr>
        <w:spacing w:line="440" w:lineRule="exact"/>
        <w:rPr>
          <w:szCs w:val="21"/>
        </w:rPr>
      </w:pPr>
    </w:p>
    <w:p w14:paraId="1A73C31D" w14:textId="676755E0" w:rsidR="003A4EAA" w:rsidRPr="000157E4" w:rsidRDefault="003A4EAA">
      <w:pPr>
        <w:pStyle w:val="a7"/>
        <w:numPr>
          <w:ilvl w:val="0"/>
          <w:numId w:val="1"/>
        </w:numPr>
        <w:spacing w:line="440" w:lineRule="exact"/>
        <w:ind w:leftChars="0"/>
        <w:rPr>
          <w:szCs w:val="21"/>
        </w:rPr>
      </w:pPr>
      <w:r w:rsidRPr="000157E4">
        <w:rPr>
          <w:rFonts w:hint="eastAsia"/>
          <w:szCs w:val="21"/>
        </w:rPr>
        <w:t>業</w:t>
      </w:r>
      <w:r w:rsidRPr="000157E4">
        <w:rPr>
          <w:szCs w:val="21"/>
        </w:rPr>
        <w:t>務内容</w:t>
      </w:r>
    </w:p>
    <w:p w14:paraId="359065D5" w14:textId="311EC808" w:rsidR="003A4EAA" w:rsidRPr="003939A8" w:rsidRDefault="00A65977" w:rsidP="000157E4">
      <w:pPr>
        <w:spacing w:line="440" w:lineRule="exact"/>
        <w:ind w:firstLineChars="100" w:firstLine="210"/>
        <w:rPr>
          <w:szCs w:val="21"/>
        </w:rPr>
      </w:pPr>
      <w:r>
        <w:rPr>
          <w:rFonts w:hint="eastAsia"/>
          <w:szCs w:val="21"/>
        </w:rPr>
        <w:t>受託業者</w:t>
      </w:r>
      <w:r w:rsidR="003A4EAA" w:rsidRPr="003939A8">
        <w:rPr>
          <w:rFonts w:hint="eastAsia"/>
          <w:szCs w:val="21"/>
        </w:rPr>
        <w:t>の</w:t>
      </w:r>
      <w:r w:rsidR="003A4EAA" w:rsidRPr="003939A8">
        <w:rPr>
          <w:szCs w:val="21"/>
        </w:rPr>
        <w:t>業務内容等は、次のとおりとする。</w:t>
      </w:r>
    </w:p>
    <w:p w14:paraId="24A3A737" w14:textId="1F8F0323" w:rsidR="003A4EAA" w:rsidRPr="000157E4" w:rsidRDefault="003A4EAA">
      <w:pPr>
        <w:pStyle w:val="a7"/>
        <w:numPr>
          <w:ilvl w:val="0"/>
          <w:numId w:val="3"/>
        </w:numPr>
        <w:spacing w:line="440" w:lineRule="exact"/>
        <w:ind w:leftChars="0"/>
        <w:rPr>
          <w:szCs w:val="21"/>
        </w:rPr>
      </w:pPr>
      <w:r w:rsidRPr="000157E4">
        <w:rPr>
          <w:rFonts w:hint="eastAsia"/>
          <w:szCs w:val="21"/>
        </w:rPr>
        <w:t>受託</w:t>
      </w:r>
      <w:r w:rsidRPr="000157E4">
        <w:rPr>
          <w:szCs w:val="21"/>
        </w:rPr>
        <w:t>業者が取り扱う物品の種類</w:t>
      </w:r>
    </w:p>
    <w:p w14:paraId="3F542EA4" w14:textId="6A93B803" w:rsidR="003A4EAA" w:rsidRPr="002E2FB3" w:rsidRDefault="00C4526A" w:rsidP="000157E4">
      <w:pPr>
        <w:spacing w:line="440" w:lineRule="exact"/>
        <w:ind w:firstLineChars="270" w:firstLine="567"/>
        <w:rPr>
          <w:szCs w:val="21"/>
        </w:rPr>
      </w:pPr>
      <w:r w:rsidRPr="003939A8">
        <w:rPr>
          <w:rFonts w:hint="eastAsia"/>
          <w:szCs w:val="21"/>
        </w:rPr>
        <w:t>診療材料</w:t>
      </w:r>
      <w:r w:rsidR="003A4EAA" w:rsidRPr="002E2FB3">
        <w:rPr>
          <w:rFonts w:hint="eastAsia"/>
          <w:szCs w:val="21"/>
        </w:rPr>
        <w:t>（</w:t>
      </w:r>
      <w:r w:rsidR="002E2FB3" w:rsidRPr="002E2FB3">
        <w:rPr>
          <w:rFonts w:hint="eastAsia"/>
          <w:szCs w:val="21"/>
        </w:rPr>
        <w:t>一部</w:t>
      </w:r>
      <w:r w:rsidR="008C339A">
        <w:rPr>
          <w:rFonts w:hint="eastAsia"/>
          <w:szCs w:val="21"/>
        </w:rPr>
        <w:t>、</w:t>
      </w:r>
      <w:r w:rsidR="008168A2" w:rsidRPr="002E2FB3">
        <w:rPr>
          <w:rFonts w:hint="eastAsia"/>
          <w:szCs w:val="21"/>
        </w:rPr>
        <w:t>医</w:t>
      </w:r>
      <w:r w:rsidR="003B7196" w:rsidRPr="002E2FB3">
        <w:rPr>
          <w:rFonts w:hint="eastAsia"/>
          <w:szCs w:val="21"/>
        </w:rPr>
        <w:t>薬品</w:t>
      </w:r>
      <w:r w:rsidR="008C339A">
        <w:rPr>
          <w:rFonts w:hint="eastAsia"/>
          <w:szCs w:val="21"/>
        </w:rPr>
        <w:t>を</w:t>
      </w:r>
      <w:r w:rsidR="003A4EAA" w:rsidRPr="002E2FB3">
        <w:rPr>
          <w:rFonts w:hint="eastAsia"/>
          <w:szCs w:val="21"/>
        </w:rPr>
        <w:t>含む</w:t>
      </w:r>
      <w:r w:rsidR="003B7196" w:rsidRPr="002E2FB3">
        <w:rPr>
          <w:rFonts w:hint="eastAsia"/>
          <w:szCs w:val="21"/>
        </w:rPr>
        <w:t>）</w:t>
      </w:r>
    </w:p>
    <w:p w14:paraId="33B5B6CA" w14:textId="5382EF20" w:rsidR="003A4EAA" w:rsidRPr="000157E4" w:rsidRDefault="003A4EAA">
      <w:pPr>
        <w:pStyle w:val="a7"/>
        <w:numPr>
          <w:ilvl w:val="0"/>
          <w:numId w:val="3"/>
        </w:numPr>
        <w:spacing w:line="440" w:lineRule="exact"/>
        <w:ind w:leftChars="0"/>
        <w:rPr>
          <w:szCs w:val="21"/>
        </w:rPr>
      </w:pPr>
      <w:r w:rsidRPr="000157E4">
        <w:rPr>
          <w:rFonts w:hint="eastAsia"/>
          <w:szCs w:val="21"/>
        </w:rPr>
        <w:t>運用方法</w:t>
      </w:r>
    </w:p>
    <w:p w14:paraId="058CFBC9" w14:textId="5A397B2A" w:rsidR="003A4EAA" w:rsidRPr="00D75A20" w:rsidRDefault="003A4EAA">
      <w:pPr>
        <w:pStyle w:val="a7"/>
        <w:numPr>
          <w:ilvl w:val="0"/>
          <w:numId w:val="16"/>
        </w:numPr>
        <w:spacing w:line="440" w:lineRule="exact"/>
        <w:ind w:leftChars="0"/>
        <w:rPr>
          <w:szCs w:val="21"/>
        </w:rPr>
      </w:pPr>
      <w:r w:rsidRPr="00D75A20">
        <w:rPr>
          <w:rFonts w:hint="eastAsia"/>
          <w:szCs w:val="21"/>
        </w:rPr>
        <w:t>ＳＰＤシステムで</w:t>
      </w:r>
      <w:r w:rsidRPr="00D75A20">
        <w:rPr>
          <w:szCs w:val="21"/>
        </w:rPr>
        <w:t>管理する</w:t>
      </w:r>
      <w:r w:rsidR="00C4526A" w:rsidRPr="00D75A20">
        <w:rPr>
          <w:szCs w:val="21"/>
        </w:rPr>
        <w:t>診療材料</w:t>
      </w:r>
      <w:r w:rsidRPr="00D75A20">
        <w:rPr>
          <w:szCs w:val="21"/>
        </w:rPr>
        <w:t>は、原則としてバーコード</w:t>
      </w:r>
      <w:r w:rsidR="002E2FB3" w:rsidRPr="00D75A20">
        <w:rPr>
          <w:rFonts w:hint="eastAsia"/>
          <w:szCs w:val="21"/>
        </w:rPr>
        <w:t>付カード（以下「オーダーカード」という</w:t>
      </w:r>
      <w:r w:rsidR="00C4526A" w:rsidRPr="00D75A20">
        <w:rPr>
          <w:rFonts w:hint="eastAsia"/>
          <w:szCs w:val="21"/>
        </w:rPr>
        <w:t>）</w:t>
      </w:r>
      <w:r w:rsidRPr="00D75A20">
        <w:rPr>
          <w:szCs w:val="21"/>
        </w:rPr>
        <w:t>を利用した定数補充方式とする。</w:t>
      </w:r>
    </w:p>
    <w:p w14:paraId="3FADBB5A" w14:textId="672592FE" w:rsidR="0093679A" w:rsidRPr="00D75A20" w:rsidRDefault="002A78B9">
      <w:pPr>
        <w:pStyle w:val="a7"/>
        <w:numPr>
          <w:ilvl w:val="0"/>
          <w:numId w:val="16"/>
        </w:numPr>
        <w:ind w:leftChars="0"/>
        <w:rPr>
          <w:szCs w:val="21"/>
        </w:rPr>
      </w:pPr>
      <w:r w:rsidRPr="00D75A20">
        <w:rPr>
          <w:rFonts w:hint="eastAsia"/>
          <w:szCs w:val="21"/>
        </w:rPr>
        <w:t>オーダーカードでの運用において使用する診療材料は、回収ボックスに入れることで発注されたものとし、受託業者はそのオーダーカードを毎日回収し、これに基づいて使用実績を把握した</w:t>
      </w:r>
      <w:r w:rsidR="00D75A20">
        <w:rPr>
          <w:rFonts w:hint="eastAsia"/>
          <w:szCs w:val="21"/>
        </w:rPr>
        <w:t>うえ</w:t>
      </w:r>
      <w:r w:rsidRPr="00D75A20">
        <w:rPr>
          <w:rFonts w:hint="eastAsia"/>
          <w:szCs w:val="21"/>
        </w:rPr>
        <w:t>で、毎日発注数量を納品する。（病院では管理対象部署別定数棚に配置する。）</w:t>
      </w:r>
    </w:p>
    <w:p w14:paraId="2FB4590D" w14:textId="6E203F99" w:rsidR="00DA6118" w:rsidRPr="000751B5" w:rsidRDefault="0093679A">
      <w:pPr>
        <w:pStyle w:val="a7"/>
        <w:numPr>
          <w:ilvl w:val="0"/>
          <w:numId w:val="16"/>
        </w:numPr>
        <w:spacing w:line="440" w:lineRule="exact"/>
        <w:ind w:leftChars="0"/>
        <w:rPr>
          <w:szCs w:val="21"/>
        </w:rPr>
      </w:pPr>
      <w:r w:rsidRPr="000751B5">
        <w:rPr>
          <w:rFonts w:hint="eastAsia"/>
          <w:szCs w:val="21"/>
        </w:rPr>
        <w:t>オーダーカードには、品名・</w:t>
      </w:r>
      <w:r w:rsidR="00231F5E" w:rsidRPr="000751B5">
        <w:rPr>
          <w:rFonts w:hint="eastAsia"/>
          <w:szCs w:val="21"/>
        </w:rPr>
        <w:t>規格</w:t>
      </w:r>
      <w:r w:rsidRPr="000751B5">
        <w:rPr>
          <w:rFonts w:hint="eastAsia"/>
          <w:szCs w:val="21"/>
        </w:rPr>
        <w:t>・メーカー名・数量・定価・部署を明記すること。</w:t>
      </w:r>
    </w:p>
    <w:p w14:paraId="09B86372" w14:textId="368A3393" w:rsidR="0093679A" w:rsidRPr="00D75A20" w:rsidRDefault="0093679A">
      <w:pPr>
        <w:pStyle w:val="a7"/>
        <w:numPr>
          <w:ilvl w:val="0"/>
          <w:numId w:val="16"/>
        </w:numPr>
        <w:spacing w:line="440" w:lineRule="exact"/>
        <w:ind w:leftChars="0"/>
        <w:rPr>
          <w:szCs w:val="21"/>
        </w:rPr>
      </w:pPr>
      <w:r w:rsidRPr="000751B5">
        <w:rPr>
          <w:szCs w:val="21"/>
        </w:rPr>
        <w:t>償還材料には、当院と</w:t>
      </w:r>
      <w:r w:rsidR="000B1927" w:rsidRPr="000751B5">
        <w:rPr>
          <w:rFonts w:hint="eastAsia"/>
          <w:szCs w:val="21"/>
        </w:rPr>
        <w:t>協議の</w:t>
      </w:r>
      <w:r w:rsidR="00D75A20" w:rsidRPr="000751B5">
        <w:rPr>
          <w:rFonts w:hint="eastAsia"/>
          <w:szCs w:val="21"/>
        </w:rPr>
        <w:t>うえ</w:t>
      </w:r>
      <w:r w:rsidRPr="000751B5">
        <w:rPr>
          <w:szCs w:val="21"/>
        </w:rPr>
        <w:t>、必要な情報を記載した保険請求用ラベルを付す</w:t>
      </w:r>
      <w:r w:rsidRPr="00D75A20">
        <w:rPr>
          <w:szCs w:val="21"/>
        </w:rPr>
        <w:t>こと。</w:t>
      </w:r>
    </w:p>
    <w:p w14:paraId="70090EA3" w14:textId="7712A6B2" w:rsidR="008C339A" w:rsidRPr="00D75A20" w:rsidRDefault="008C339A">
      <w:pPr>
        <w:pStyle w:val="a7"/>
        <w:numPr>
          <w:ilvl w:val="0"/>
          <w:numId w:val="16"/>
        </w:numPr>
        <w:ind w:leftChars="0"/>
        <w:rPr>
          <w:szCs w:val="21"/>
        </w:rPr>
      </w:pPr>
      <w:r w:rsidRPr="00D75A20">
        <w:rPr>
          <w:rFonts w:hint="eastAsia"/>
          <w:szCs w:val="21"/>
        </w:rPr>
        <w:lastRenderedPageBreak/>
        <w:t>保険請求用ラベルは</w:t>
      </w:r>
      <w:r w:rsidR="00C8760D" w:rsidRPr="00D75A20">
        <w:rPr>
          <w:rFonts w:hint="eastAsia"/>
          <w:szCs w:val="21"/>
        </w:rPr>
        <w:t>、</w:t>
      </w:r>
      <w:r w:rsidRPr="00D75A20">
        <w:rPr>
          <w:rFonts w:hint="eastAsia"/>
          <w:szCs w:val="21"/>
        </w:rPr>
        <w:t>償還材料使用時に使用者が保険請求の可否を容易に判断できるよう、オーダーカードと一体となったものを提供するなどの対応をすること。</w:t>
      </w:r>
    </w:p>
    <w:p w14:paraId="463B464D" w14:textId="341A186B" w:rsidR="0093679A" w:rsidRPr="00D75A20" w:rsidRDefault="0093679A">
      <w:pPr>
        <w:pStyle w:val="a7"/>
        <w:numPr>
          <w:ilvl w:val="0"/>
          <w:numId w:val="16"/>
        </w:numPr>
        <w:spacing w:line="440" w:lineRule="exact"/>
        <w:ind w:leftChars="0"/>
        <w:rPr>
          <w:szCs w:val="21"/>
        </w:rPr>
      </w:pPr>
      <w:r w:rsidRPr="00D75A20">
        <w:rPr>
          <w:szCs w:val="21"/>
        </w:rPr>
        <w:t>保険請求</w:t>
      </w:r>
      <w:r w:rsidR="00C8760D" w:rsidRPr="00D75A20">
        <w:rPr>
          <w:rFonts w:hint="eastAsia"/>
          <w:szCs w:val="21"/>
        </w:rPr>
        <w:t>用</w:t>
      </w:r>
      <w:r w:rsidRPr="00D75A20">
        <w:rPr>
          <w:szCs w:val="21"/>
        </w:rPr>
        <w:t>ラベルがオーダーカードとともに回収された場合など、未使用の保険請求</w:t>
      </w:r>
      <w:r w:rsidR="00C8760D" w:rsidRPr="00D75A20">
        <w:rPr>
          <w:rFonts w:hint="eastAsia"/>
          <w:szCs w:val="21"/>
        </w:rPr>
        <w:t>用</w:t>
      </w:r>
      <w:r w:rsidRPr="00D75A20">
        <w:rPr>
          <w:szCs w:val="21"/>
        </w:rPr>
        <w:t>ラベルを発見した場合には、速やかにオーダーカード提出部署へ保険請求ラベル未使用の報告を行い保険請求漏れの防止に努めること。</w:t>
      </w:r>
    </w:p>
    <w:p w14:paraId="5DD552B7" w14:textId="28BB8906" w:rsidR="0093679A" w:rsidRPr="00D75A20" w:rsidRDefault="0093679A">
      <w:pPr>
        <w:pStyle w:val="a7"/>
        <w:numPr>
          <w:ilvl w:val="0"/>
          <w:numId w:val="16"/>
        </w:numPr>
        <w:spacing w:line="440" w:lineRule="exact"/>
        <w:ind w:leftChars="0"/>
        <w:rPr>
          <w:szCs w:val="21"/>
        </w:rPr>
      </w:pPr>
      <w:r w:rsidRPr="00D75A20">
        <w:rPr>
          <w:szCs w:val="21"/>
        </w:rPr>
        <w:t>診療材料に関しては</w:t>
      </w:r>
      <w:r w:rsidR="00C8760D" w:rsidRPr="00D75A20">
        <w:rPr>
          <w:rFonts w:hint="eastAsia"/>
          <w:szCs w:val="21"/>
        </w:rPr>
        <w:t>、</w:t>
      </w:r>
      <w:r w:rsidRPr="00D75A20">
        <w:rPr>
          <w:szCs w:val="21"/>
        </w:rPr>
        <w:t>一般医療機器、管理医療機器、高度管理医療機器のすべて及びその他情報取得が可能な物品について</w:t>
      </w:r>
      <w:r w:rsidRPr="00D75A20">
        <w:rPr>
          <w:rFonts w:hint="eastAsia"/>
          <w:szCs w:val="21"/>
        </w:rPr>
        <w:t>、</w:t>
      </w:r>
      <w:r w:rsidRPr="00D75A20">
        <w:rPr>
          <w:szCs w:val="21"/>
        </w:rPr>
        <w:t>商品包装単位及び定数配置単位（分割単位）まで有効期限（期限切れ防止・事故防止）、ＬＯＴ番号（リコール対応）を電子情報で把握し、厳正な管理を行うこと。</w:t>
      </w:r>
    </w:p>
    <w:p w14:paraId="6F05687D" w14:textId="2A2B4BFD" w:rsidR="0093679A" w:rsidRPr="00D75A20" w:rsidRDefault="0093679A">
      <w:pPr>
        <w:pStyle w:val="a7"/>
        <w:numPr>
          <w:ilvl w:val="0"/>
          <w:numId w:val="16"/>
        </w:numPr>
        <w:spacing w:line="440" w:lineRule="exact"/>
        <w:ind w:leftChars="0"/>
        <w:rPr>
          <w:szCs w:val="21"/>
        </w:rPr>
      </w:pPr>
      <w:r w:rsidRPr="00D75A20">
        <w:rPr>
          <w:szCs w:val="21"/>
        </w:rPr>
        <w:t>管理対象の診療材料に</w:t>
      </w:r>
      <w:r w:rsidR="00C8760D" w:rsidRPr="00D75A20">
        <w:rPr>
          <w:rFonts w:hint="eastAsia"/>
          <w:szCs w:val="21"/>
        </w:rPr>
        <w:t>、</w:t>
      </w:r>
      <w:r w:rsidRPr="00D75A20">
        <w:rPr>
          <w:szCs w:val="21"/>
        </w:rPr>
        <w:t>メーカー等からリコールがあった場合、もしくは不具合があった場合は、当院の管理対象部署に速やかに報告し、当院の指示に従い当該材料の回収作業を行うこと。</w:t>
      </w:r>
    </w:p>
    <w:p w14:paraId="0124ED00" w14:textId="7785E4BE" w:rsidR="0093679A" w:rsidRPr="00D75A20" w:rsidRDefault="0093679A">
      <w:pPr>
        <w:pStyle w:val="a7"/>
        <w:numPr>
          <w:ilvl w:val="0"/>
          <w:numId w:val="16"/>
        </w:numPr>
        <w:spacing w:line="440" w:lineRule="exact"/>
        <w:ind w:leftChars="0"/>
        <w:rPr>
          <w:szCs w:val="21"/>
        </w:rPr>
      </w:pPr>
      <w:r w:rsidRPr="00D75A20">
        <w:rPr>
          <w:szCs w:val="21"/>
        </w:rPr>
        <w:t>診療材料の</w:t>
      </w:r>
      <w:r w:rsidR="00DA6118" w:rsidRPr="00D75A20">
        <w:rPr>
          <w:rFonts w:hint="eastAsia"/>
          <w:szCs w:val="21"/>
        </w:rPr>
        <w:t>規格</w:t>
      </w:r>
      <w:r w:rsidRPr="00D75A20">
        <w:rPr>
          <w:szCs w:val="21"/>
        </w:rPr>
        <w:t>変更・包装変更及び製造中止などの情報を管理対象部署に報告し、今後の対応策の策定を行うこと。</w:t>
      </w:r>
    </w:p>
    <w:p w14:paraId="669B1255" w14:textId="1B578A98" w:rsidR="0093679A" w:rsidRPr="00D75A20" w:rsidRDefault="0093679A">
      <w:pPr>
        <w:pStyle w:val="a7"/>
        <w:numPr>
          <w:ilvl w:val="0"/>
          <w:numId w:val="16"/>
        </w:numPr>
        <w:spacing w:line="440" w:lineRule="exact"/>
        <w:ind w:leftChars="0"/>
        <w:rPr>
          <w:szCs w:val="21"/>
        </w:rPr>
      </w:pPr>
      <w:r w:rsidRPr="00D75A20">
        <w:rPr>
          <w:szCs w:val="21"/>
        </w:rPr>
        <w:t>当院の要請又は</w:t>
      </w:r>
      <w:r w:rsidR="00A65977" w:rsidRPr="00D75A20">
        <w:rPr>
          <w:szCs w:val="21"/>
        </w:rPr>
        <w:t>受託業者</w:t>
      </w:r>
      <w:r w:rsidRPr="00D75A20">
        <w:rPr>
          <w:szCs w:val="21"/>
        </w:rPr>
        <w:t>からの提案により、診療材料をメーカー出荷時包装単位以下に分割し供給すること。</w:t>
      </w:r>
      <w:r w:rsidR="00C8760D" w:rsidRPr="00D75A20">
        <w:rPr>
          <w:szCs w:val="21"/>
        </w:rPr>
        <w:t>ただし</w:t>
      </w:r>
      <w:r w:rsidRPr="00D75A20">
        <w:rPr>
          <w:szCs w:val="21"/>
        </w:rPr>
        <w:t>、分割することが法令等に反する場合や、材料の品質管理上不適切である場合は、その旨を当院に説明し了承を得て分割は行わないこと。</w:t>
      </w:r>
    </w:p>
    <w:p w14:paraId="6A761360" w14:textId="6F015071" w:rsidR="00F81DD5" w:rsidRPr="00D75A20" w:rsidRDefault="00A65977">
      <w:pPr>
        <w:pStyle w:val="a7"/>
        <w:numPr>
          <w:ilvl w:val="0"/>
          <w:numId w:val="16"/>
        </w:numPr>
        <w:spacing w:line="440" w:lineRule="exact"/>
        <w:ind w:leftChars="0"/>
        <w:rPr>
          <w:szCs w:val="21"/>
        </w:rPr>
      </w:pPr>
      <w:r w:rsidRPr="00D75A20">
        <w:rPr>
          <w:rFonts w:hint="eastAsia"/>
          <w:szCs w:val="21"/>
        </w:rPr>
        <w:t>受託業者</w:t>
      </w:r>
      <w:r w:rsidR="00F81DD5" w:rsidRPr="00D75A20">
        <w:rPr>
          <w:rFonts w:hint="eastAsia"/>
          <w:szCs w:val="21"/>
        </w:rPr>
        <w:t>は院外倉庫からの供給とし、九州管内に物流</w:t>
      </w:r>
      <w:r w:rsidR="00D733CF">
        <w:rPr>
          <w:rFonts w:hint="eastAsia"/>
          <w:szCs w:val="21"/>
        </w:rPr>
        <w:t>倉庫</w:t>
      </w:r>
      <w:r w:rsidR="00F81DD5" w:rsidRPr="00D75A20">
        <w:rPr>
          <w:rFonts w:hint="eastAsia"/>
          <w:szCs w:val="21"/>
        </w:rPr>
        <w:t>を持ち迅速な対応が出来ること。</w:t>
      </w:r>
    </w:p>
    <w:p w14:paraId="46927120" w14:textId="3571FC0D" w:rsidR="00F74E8E" w:rsidRPr="00D75A20" w:rsidRDefault="00F74E8E">
      <w:pPr>
        <w:pStyle w:val="a7"/>
        <w:numPr>
          <w:ilvl w:val="0"/>
          <w:numId w:val="16"/>
        </w:numPr>
        <w:ind w:leftChars="0"/>
        <w:rPr>
          <w:szCs w:val="21"/>
        </w:rPr>
      </w:pPr>
      <w:r w:rsidRPr="00D75A20">
        <w:rPr>
          <w:rFonts w:hint="eastAsia"/>
          <w:szCs w:val="21"/>
        </w:rPr>
        <w:t>病院から緊急を要する診療材料の納品依頼があった場合は、納品が可能な体制を整えておくこと。</w:t>
      </w:r>
    </w:p>
    <w:p w14:paraId="46890E6A" w14:textId="13905C72" w:rsidR="003A4EAA" w:rsidRPr="000157E4" w:rsidRDefault="008C339A">
      <w:pPr>
        <w:pStyle w:val="a7"/>
        <w:numPr>
          <w:ilvl w:val="0"/>
          <w:numId w:val="3"/>
        </w:numPr>
        <w:spacing w:line="440" w:lineRule="exact"/>
        <w:ind w:leftChars="0"/>
        <w:rPr>
          <w:szCs w:val="21"/>
        </w:rPr>
      </w:pPr>
      <w:r>
        <w:rPr>
          <w:rFonts w:hint="eastAsia"/>
          <w:szCs w:val="21"/>
        </w:rPr>
        <w:t>定数管理</w:t>
      </w:r>
      <w:r w:rsidR="00F9693F">
        <w:rPr>
          <w:rFonts w:hint="eastAsia"/>
          <w:szCs w:val="21"/>
        </w:rPr>
        <w:t>業務</w:t>
      </w:r>
    </w:p>
    <w:p w14:paraId="22B9CFD2" w14:textId="5861BBAB" w:rsidR="008C339A" w:rsidRPr="00D75A20" w:rsidRDefault="008C339A">
      <w:pPr>
        <w:pStyle w:val="a7"/>
        <w:numPr>
          <w:ilvl w:val="0"/>
          <w:numId w:val="15"/>
        </w:numPr>
        <w:spacing w:line="440" w:lineRule="exact"/>
        <w:ind w:leftChars="0"/>
        <w:rPr>
          <w:szCs w:val="21"/>
        </w:rPr>
      </w:pPr>
      <w:r w:rsidRPr="00D75A20">
        <w:rPr>
          <w:rFonts w:hint="eastAsia"/>
          <w:szCs w:val="21"/>
        </w:rPr>
        <w:t>配置する診療材料の数量は、２～３日分を目安とした定数設定を提案し、日々の病院業務に支障を来たさない範囲とする。</w:t>
      </w:r>
    </w:p>
    <w:p w14:paraId="3869625E" w14:textId="2BB9B598" w:rsidR="008C339A" w:rsidRPr="00D75A20" w:rsidRDefault="008C339A">
      <w:pPr>
        <w:pStyle w:val="a7"/>
        <w:numPr>
          <w:ilvl w:val="0"/>
          <w:numId w:val="15"/>
        </w:numPr>
        <w:spacing w:line="440" w:lineRule="exact"/>
        <w:ind w:leftChars="0"/>
        <w:rPr>
          <w:szCs w:val="21"/>
        </w:rPr>
      </w:pPr>
      <w:r w:rsidRPr="00D75A20">
        <w:rPr>
          <w:szCs w:val="21"/>
        </w:rPr>
        <w:t>定数管理物品について、適正在庫の維持に努めるため定期的に定数の見直しを行</w:t>
      </w:r>
      <w:r w:rsidR="00C8760D" w:rsidRPr="00D75A20">
        <w:rPr>
          <w:rFonts w:hint="eastAsia"/>
          <w:szCs w:val="21"/>
        </w:rPr>
        <w:t>い提案すること</w:t>
      </w:r>
      <w:r w:rsidRPr="00D75A20">
        <w:rPr>
          <w:szCs w:val="21"/>
        </w:rPr>
        <w:t>。</w:t>
      </w:r>
    </w:p>
    <w:p w14:paraId="452F94E1" w14:textId="1EFCAC58" w:rsidR="00C8760D" w:rsidRPr="00D75A20" w:rsidRDefault="00C8760D">
      <w:pPr>
        <w:pStyle w:val="a7"/>
        <w:numPr>
          <w:ilvl w:val="0"/>
          <w:numId w:val="15"/>
        </w:numPr>
        <w:spacing w:line="440" w:lineRule="exact"/>
        <w:ind w:leftChars="0"/>
        <w:rPr>
          <w:szCs w:val="21"/>
        </w:rPr>
      </w:pPr>
      <w:r w:rsidRPr="00D75A20">
        <w:rPr>
          <w:rFonts w:hint="eastAsia"/>
          <w:szCs w:val="21"/>
        </w:rPr>
        <w:t>管理対象部署において、追加・変更等の要望が生じた場合、定数変更依頼については柔軟に対応すること。</w:t>
      </w:r>
    </w:p>
    <w:p w14:paraId="4E664D95" w14:textId="59489D49" w:rsidR="002A78B9" w:rsidRPr="00D75A20" w:rsidRDefault="002A78B9">
      <w:pPr>
        <w:pStyle w:val="a7"/>
        <w:numPr>
          <w:ilvl w:val="0"/>
          <w:numId w:val="15"/>
        </w:numPr>
        <w:ind w:leftChars="0"/>
        <w:rPr>
          <w:szCs w:val="21"/>
        </w:rPr>
      </w:pPr>
      <w:r w:rsidRPr="00D75A20">
        <w:rPr>
          <w:rFonts w:hint="eastAsia"/>
          <w:szCs w:val="21"/>
        </w:rPr>
        <w:t>年末年始・ゴールデンウィーク・３日以上の連休等の補充は、その都度病院と協議する</w:t>
      </w:r>
      <w:r w:rsidR="00D75A20" w:rsidRPr="00D75A20">
        <w:rPr>
          <w:rFonts w:hint="eastAsia"/>
          <w:szCs w:val="21"/>
        </w:rPr>
        <w:t>こと</w:t>
      </w:r>
      <w:r w:rsidRPr="00D75A20">
        <w:rPr>
          <w:rFonts w:hint="eastAsia"/>
          <w:szCs w:val="21"/>
        </w:rPr>
        <w:t>。オーダーカードでの運用においてもそれに準ずる。</w:t>
      </w:r>
    </w:p>
    <w:p w14:paraId="32621CA2" w14:textId="1E2DAC9B" w:rsidR="006C70F3" w:rsidRPr="00D75A20" w:rsidRDefault="008C339A">
      <w:pPr>
        <w:pStyle w:val="a7"/>
        <w:numPr>
          <w:ilvl w:val="0"/>
          <w:numId w:val="15"/>
        </w:numPr>
        <w:spacing w:line="440" w:lineRule="exact"/>
        <w:ind w:leftChars="0"/>
        <w:rPr>
          <w:szCs w:val="21"/>
        </w:rPr>
      </w:pPr>
      <w:r w:rsidRPr="00D75A20">
        <w:rPr>
          <w:rFonts w:hint="eastAsia"/>
          <w:szCs w:val="21"/>
        </w:rPr>
        <w:t>定数</w:t>
      </w:r>
      <w:r w:rsidR="003A4EAA" w:rsidRPr="00D75A20">
        <w:rPr>
          <w:rFonts w:hint="eastAsia"/>
          <w:szCs w:val="21"/>
        </w:rPr>
        <w:t>の配置場所は、病院が定めた場所</w:t>
      </w:r>
      <w:r w:rsidR="002E2FB3" w:rsidRPr="00D75A20">
        <w:rPr>
          <w:rFonts w:hint="eastAsia"/>
          <w:szCs w:val="21"/>
        </w:rPr>
        <w:t>（別紙</w:t>
      </w:r>
      <w:r w:rsidR="00D4799C" w:rsidRPr="00D75A20">
        <w:rPr>
          <w:rFonts w:hint="eastAsia"/>
          <w:szCs w:val="21"/>
        </w:rPr>
        <w:t xml:space="preserve">　</w:t>
      </w:r>
      <w:r w:rsidR="002E2FB3" w:rsidRPr="00D75A20">
        <w:rPr>
          <w:rFonts w:hint="eastAsia"/>
          <w:szCs w:val="21"/>
        </w:rPr>
        <w:t>「管理対象部署一覧」のとおり）</w:t>
      </w:r>
      <w:r w:rsidR="003A4EAA" w:rsidRPr="00D75A20">
        <w:rPr>
          <w:rFonts w:hint="eastAsia"/>
          <w:szCs w:val="21"/>
        </w:rPr>
        <w:t>と</w:t>
      </w:r>
      <w:r w:rsidR="002A78B9" w:rsidRPr="00D75A20">
        <w:rPr>
          <w:rFonts w:hint="eastAsia"/>
          <w:szCs w:val="21"/>
        </w:rPr>
        <w:t>する。</w:t>
      </w:r>
    </w:p>
    <w:p w14:paraId="753E29F6" w14:textId="77777777" w:rsidR="00672A5C" w:rsidRPr="00672A5C" w:rsidRDefault="00672A5C" w:rsidP="00672A5C">
      <w:pPr>
        <w:spacing w:line="440" w:lineRule="exact"/>
        <w:rPr>
          <w:szCs w:val="21"/>
        </w:rPr>
      </w:pPr>
    </w:p>
    <w:p w14:paraId="5D05DCF4" w14:textId="75A27A63" w:rsidR="003A4EAA" w:rsidRPr="000157E4" w:rsidRDefault="003A4EAA">
      <w:pPr>
        <w:pStyle w:val="a7"/>
        <w:numPr>
          <w:ilvl w:val="0"/>
          <w:numId w:val="3"/>
        </w:numPr>
        <w:spacing w:line="440" w:lineRule="exact"/>
        <w:ind w:leftChars="0"/>
        <w:rPr>
          <w:szCs w:val="21"/>
        </w:rPr>
      </w:pPr>
      <w:r w:rsidRPr="000157E4">
        <w:rPr>
          <w:szCs w:val="21"/>
        </w:rPr>
        <w:lastRenderedPageBreak/>
        <w:t>在庫管理業務</w:t>
      </w:r>
    </w:p>
    <w:p w14:paraId="247026C6" w14:textId="5C141032" w:rsidR="00056D6D" w:rsidRPr="000157E4" w:rsidRDefault="00056D6D">
      <w:pPr>
        <w:pStyle w:val="a7"/>
        <w:numPr>
          <w:ilvl w:val="0"/>
          <w:numId w:val="4"/>
        </w:numPr>
        <w:spacing w:line="440" w:lineRule="exact"/>
        <w:ind w:leftChars="0"/>
        <w:rPr>
          <w:szCs w:val="21"/>
        </w:rPr>
      </w:pPr>
      <w:r w:rsidRPr="000157E4">
        <w:rPr>
          <w:rFonts w:hint="eastAsia"/>
          <w:szCs w:val="21"/>
        </w:rPr>
        <w:t>棚卸は年２回実施し、この結果を病院へ報告すること。</w:t>
      </w:r>
    </w:p>
    <w:p w14:paraId="54C8A7DA" w14:textId="2FF9E06D" w:rsidR="003A4EAA" w:rsidRDefault="003A4EAA">
      <w:pPr>
        <w:pStyle w:val="a7"/>
        <w:numPr>
          <w:ilvl w:val="0"/>
          <w:numId w:val="4"/>
        </w:numPr>
        <w:spacing w:line="440" w:lineRule="exact"/>
        <w:ind w:leftChars="0"/>
        <w:rPr>
          <w:szCs w:val="21"/>
        </w:rPr>
      </w:pPr>
      <w:r w:rsidRPr="000157E4">
        <w:rPr>
          <w:szCs w:val="21"/>
        </w:rPr>
        <w:t>預託在庫の</w:t>
      </w:r>
      <w:r w:rsidR="00C4526A" w:rsidRPr="000157E4">
        <w:rPr>
          <w:szCs w:val="21"/>
        </w:rPr>
        <w:t>診療材料</w:t>
      </w:r>
      <w:r w:rsidRPr="000157E4">
        <w:rPr>
          <w:szCs w:val="21"/>
        </w:rPr>
        <w:t>の滅菌期限、使用期限等を常に把握しておき、期限切れの</w:t>
      </w:r>
      <w:r w:rsidR="00C4526A" w:rsidRPr="000157E4">
        <w:rPr>
          <w:szCs w:val="21"/>
        </w:rPr>
        <w:t>診療材料</w:t>
      </w:r>
      <w:r w:rsidRPr="000157E4">
        <w:rPr>
          <w:szCs w:val="21"/>
        </w:rPr>
        <w:t>が配置されないよう管理すること。</w:t>
      </w:r>
    </w:p>
    <w:p w14:paraId="202387B9" w14:textId="62FB703E" w:rsidR="00F74E8E" w:rsidRPr="00F74E8E" w:rsidRDefault="00F74E8E">
      <w:pPr>
        <w:pStyle w:val="a7"/>
        <w:numPr>
          <w:ilvl w:val="0"/>
          <w:numId w:val="4"/>
        </w:numPr>
        <w:ind w:leftChars="0"/>
        <w:rPr>
          <w:szCs w:val="21"/>
        </w:rPr>
      </w:pPr>
      <w:r w:rsidRPr="00F74E8E">
        <w:rPr>
          <w:rFonts w:hint="eastAsia"/>
          <w:szCs w:val="21"/>
        </w:rPr>
        <w:t>６ヵ月以内に使用期限切れとなる物品については、優先的な消化を促すために注意喚起ラベルを貼付すること。</w:t>
      </w:r>
    </w:p>
    <w:p w14:paraId="20E42318" w14:textId="24D0B9F5" w:rsidR="00C40264" w:rsidRPr="00C8760D" w:rsidRDefault="003A4EAA">
      <w:pPr>
        <w:pStyle w:val="a7"/>
        <w:numPr>
          <w:ilvl w:val="0"/>
          <w:numId w:val="4"/>
        </w:numPr>
        <w:spacing w:line="440" w:lineRule="exact"/>
        <w:ind w:leftChars="0"/>
        <w:rPr>
          <w:szCs w:val="21"/>
        </w:rPr>
      </w:pPr>
      <w:r w:rsidRPr="000157E4">
        <w:rPr>
          <w:szCs w:val="21"/>
        </w:rPr>
        <w:t>定数配置物品等が不動在庫(６ヶ月経過分)になった場合、</w:t>
      </w:r>
      <w:r w:rsidR="00A65977">
        <w:rPr>
          <w:szCs w:val="21"/>
        </w:rPr>
        <w:t>受託業者</w:t>
      </w:r>
      <w:r w:rsidRPr="000157E4">
        <w:rPr>
          <w:szCs w:val="21"/>
        </w:rPr>
        <w:t>が補充の為に</w:t>
      </w:r>
      <w:r w:rsidR="002E2FB3" w:rsidRPr="000157E4">
        <w:rPr>
          <w:szCs w:val="21"/>
        </w:rPr>
        <w:t>管理対象部署別定数棚</w:t>
      </w:r>
      <w:r w:rsidRPr="000157E4">
        <w:rPr>
          <w:szCs w:val="21"/>
        </w:rPr>
        <w:t>に在庫としている</w:t>
      </w:r>
      <w:r w:rsidR="00C4526A" w:rsidRPr="000157E4">
        <w:rPr>
          <w:szCs w:val="21"/>
        </w:rPr>
        <w:t>診療材料</w:t>
      </w:r>
      <w:r w:rsidRPr="000157E4">
        <w:rPr>
          <w:szCs w:val="21"/>
        </w:rPr>
        <w:t>は、</w:t>
      </w:r>
      <w:r w:rsidR="00F74E8E" w:rsidRPr="00F74E8E">
        <w:rPr>
          <w:rFonts w:hint="eastAsia"/>
          <w:szCs w:val="21"/>
        </w:rPr>
        <w:t>院内他部署での使用が見込まれる物品は使用頻度の高い部署へ優先供給するとともに、当該在庫の優先使用を促すこと。また、使用が見込まれない物品は可能な限り返品または交換を行い、その手段として受託</w:t>
      </w:r>
      <w:r w:rsidR="00F74E8E">
        <w:rPr>
          <w:rFonts w:hint="eastAsia"/>
          <w:szCs w:val="21"/>
        </w:rPr>
        <w:t>業者</w:t>
      </w:r>
      <w:r w:rsidR="00F74E8E" w:rsidRPr="00F74E8E">
        <w:rPr>
          <w:rFonts w:hint="eastAsia"/>
          <w:szCs w:val="21"/>
        </w:rPr>
        <w:t>が物品調達管理をする当院以外の施設への配置転換を含むこと。なお、</w:t>
      </w:r>
      <w:r w:rsidR="00C8760D">
        <w:rPr>
          <w:rFonts w:hint="eastAsia"/>
          <w:szCs w:val="21"/>
        </w:rPr>
        <w:t>受託業者</w:t>
      </w:r>
      <w:r w:rsidR="00F74E8E" w:rsidRPr="00F74E8E">
        <w:rPr>
          <w:rFonts w:hint="eastAsia"/>
          <w:szCs w:val="21"/>
        </w:rPr>
        <w:t>が物品調達管理をする当院以外の施設で不動在庫が発生した場合には、</w:t>
      </w:r>
      <w:r w:rsidR="00F74E8E">
        <w:rPr>
          <w:rFonts w:hint="eastAsia"/>
          <w:szCs w:val="21"/>
        </w:rPr>
        <w:t>その都度病院と協議するものとする。</w:t>
      </w:r>
    </w:p>
    <w:p w14:paraId="625105BD" w14:textId="77777777" w:rsidR="00F74E8E" w:rsidRDefault="00F74E8E" w:rsidP="00F74E8E">
      <w:pPr>
        <w:spacing w:line="440" w:lineRule="exact"/>
        <w:rPr>
          <w:szCs w:val="21"/>
        </w:rPr>
      </w:pPr>
    </w:p>
    <w:p w14:paraId="3759019A" w14:textId="5B784718" w:rsidR="008141A3" w:rsidRDefault="008141A3">
      <w:pPr>
        <w:pStyle w:val="a7"/>
        <w:numPr>
          <w:ilvl w:val="0"/>
          <w:numId w:val="1"/>
        </w:numPr>
        <w:spacing w:line="440" w:lineRule="exact"/>
        <w:ind w:leftChars="0"/>
        <w:rPr>
          <w:szCs w:val="21"/>
        </w:rPr>
      </w:pPr>
      <w:r w:rsidRPr="008141A3">
        <w:rPr>
          <w:rFonts w:hint="eastAsia"/>
          <w:szCs w:val="21"/>
        </w:rPr>
        <w:t>定数外診療材料の購買管理業務</w:t>
      </w:r>
    </w:p>
    <w:p w14:paraId="304C394A" w14:textId="4484849D" w:rsidR="00555DD9" w:rsidRDefault="00555DD9" w:rsidP="00555DD9">
      <w:pPr>
        <w:pStyle w:val="a7"/>
        <w:spacing w:line="440" w:lineRule="exact"/>
        <w:ind w:leftChars="0" w:left="420"/>
        <w:rPr>
          <w:szCs w:val="21"/>
        </w:rPr>
      </w:pPr>
      <w:r>
        <w:rPr>
          <w:rFonts w:hint="eastAsia"/>
          <w:szCs w:val="21"/>
        </w:rPr>
        <w:t>受託業者は、診療材料の購買管理として、次の業務を行うこととする。</w:t>
      </w:r>
    </w:p>
    <w:p w14:paraId="1CDDDCFD" w14:textId="59D47BFD" w:rsidR="008141A3" w:rsidRPr="00F00286" w:rsidRDefault="008141A3">
      <w:pPr>
        <w:pStyle w:val="a7"/>
        <w:numPr>
          <w:ilvl w:val="0"/>
          <w:numId w:val="5"/>
        </w:numPr>
        <w:spacing w:line="440" w:lineRule="exact"/>
        <w:ind w:leftChars="0"/>
        <w:rPr>
          <w:szCs w:val="21"/>
        </w:rPr>
      </w:pPr>
      <w:r w:rsidRPr="008141A3">
        <w:rPr>
          <w:szCs w:val="21"/>
        </w:rPr>
        <w:t>定数管理外の診療材料情報を</w:t>
      </w:r>
      <w:r w:rsidRPr="008141A3">
        <w:rPr>
          <w:rFonts w:hint="eastAsia"/>
          <w:szCs w:val="21"/>
        </w:rPr>
        <w:t>、</w:t>
      </w:r>
      <w:r w:rsidRPr="008141A3">
        <w:rPr>
          <w:szCs w:val="21"/>
        </w:rPr>
        <w:t>定数管理用マスタと同一のマスタを使用して</w:t>
      </w:r>
      <w:r>
        <w:rPr>
          <w:rFonts w:hint="eastAsia"/>
          <w:szCs w:val="21"/>
        </w:rPr>
        <w:t>管理する</w:t>
      </w:r>
      <w:r w:rsidRPr="008141A3">
        <w:rPr>
          <w:szCs w:val="21"/>
        </w:rPr>
        <w:t>こと。</w:t>
      </w:r>
    </w:p>
    <w:p w14:paraId="7DB42141" w14:textId="77777777" w:rsidR="008141A3" w:rsidRDefault="008141A3">
      <w:pPr>
        <w:pStyle w:val="a7"/>
        <w:numPr>
          <w:ilvl w:val="0"/>
          <w:numId w:val="5"/>
        </w:numPr>
        <w:spacing w:line="440" w:lineRule="exact"/>
        <w:ind w:leftChars="0"/>
        <w:rPr>
          <w:szCs w:val="21"/>
        </w:rPr>
      </w:pPr>
      <w:r w:rsidRPr="008141A3">
        <w:rPr>
          <w:szCs w:val="21"/>
        </w:rPr>
        <w:t>定数管理外の診療材料購買に関する各仕入先の売上伝票を取りまとめ、当院に対して請求を行うこと。また、各仕入先に対しては取りまとめを行った売上伝票分の金額をそれぞれに支払うこと。</w:t>
      </w:r>
    </w:p>
    <w:p w14:paraId="2AFEC64A" w14:textId="7FD7325D" w:rsidR="008141A3" w:rsidRPr="008141A3" w:rsidRDefault="008141A3">
      <w:pPr>
        <w:pStyle w:val="a7"/>
        <w:numPr>
          <w:ilvl w:val="0"/>
          <w:numId w:val="5"/>
        </w:numPr>
        <w:spacing w:line="440" w:lineRule="exact"/>
        <w:ind w:leftChars="0"/>
        <w:rPr>
          <w:szCs w:val="21"/>
        </w:rPr>
      </w:pPr>
      <w:r w:rsidRPr="008141A3">
        <w:rPr>
          <w:szCs w:val="21"/>
        </w:rPr>
        <w:t>各仕入先の納入価格は当院と各仕入先の間で決定するものとし、処理を行った各仕入先の売上情報については当院の求めに応じて開示するものとする。</w:t>
      </w:r>
    </w:p>
    <w:p w14:paraId="1AC1CEEF" w14:textId="77777777" w:rsidR="00F00286" w:rsidRDefault="00F00286" w:rsidP="00F00286">
      <w:pPr>
        <w:pStyle w:val="a7"/>
        <w:spacing w:line="440" w:lineRule="exact"/>
        <w:ind w:leftChars="0" w:left="420"/>
        <w:rPr>
          <w:szCs w:val="21"/>
        </w:rPr>
      </w:pPr>
    </w:p>
    <w:p w14:paraId="453042E8" w14:textId="7AA15834" w:rsidR="00662147" w:rsidRPr="000157E4" w:rsidRDefault="00662147">
      <w:pPr>
        <w:pStyle w:val="a7"/>
        <w:numPr>
          <w:ilvl w:val="0"/>
          <w:numId w:val="1"/>
        </w:numPr>
        <w:spacing w:line="440" w:lineRule="exact"/>
        <w:ind w:leftChars="0"/>
        <w:rPr>
          <w:szCs w:val="21"/>
        </w:rPr>
      </w:pPr>
      <w:r w:rsidRPr="000157E4">
        <w:rPr>
          <w:rFonts w:hint="eastAsia"/>
          <w:szCs w:val="21"/>
        </w:rPr>
        <w:t>情報管理業務</w:t>
      </w:r>
    </w:p>
    <w:p w14:paraId="6783AA53" w14:textId="77777777" w:rsidR="00662147" w:rsidRPr="003939A8" w:rsidRDefault="00662147" w:rsidP="00F00286">
      <w:pPr>
        <w:spacing w:line="440" w:lineRule="exact"/>
        <w:ind w:firstLineChars="200" w:firstLine="420"/>
        <w:rPr>
          <w:szCs w:val="21"/>
        </w:rPr>
      </w:pPr>
      <w:r w:rsidRPr="003939A8">
        <w:rPr>
          <w:rFonts w:hint="eastAsia"/>
          <w:szCs w:val="21"/>
        </w:rPr>
        <w:t>受託業者は、ＳＰＤ業務における情報管理として、次の業務を行うこととする。</w:t>
      </w:r>
    </w:p>
    <w:p w14:paraId="412A2F82" w14:textId="4501A9EE" w:rsidR="00662147" w:rsidRPr="00F508D3" w:rsidRDefault="00662147">
      <w:pPr>
        <w:pStyle w:val="a7"/>
        <w:numPr>
          <w:ilvl w:val="0"/>
          <w:numId w:val="6"/>
        </w:numPr>
        <w:spacing w:line="440" w:lineRule="exact"/>
        <w:ind w:leftChars="0"/>
        <w:rPr>
          <w:szCs w:val="21"/>
        </w:rPr>
      </w:pPr>
      <w:r w:rsidRPr="00F508D3">
        <w:rPr>
          <w:szCs w:val="21"/>
        </w:rPr>
        <w:t>病院が使用した診療材料</w:t>
      </w:r>
      <w:r w:rsidRPr="00F508D3">
        <w:rPr>
          <w:rFonts w:hint="eastAsia"/>
          <w:szCs w:val="21"/>
        </w:rPr>
        <w:t>の</w:t>
      </w:r>
      <w:r w:rsidRPr="00F508D3">
        <w:rPr>
          <w:szCs w:val="21"/>
        </w:rPr>
        <w:t>物品マスタ（メーカー名、納入業者名、納品価格、定価、ＪＡＮコード、医事コード、オリジナルコード、償還価格等のデータを電子記録したもの）</w:t>
      </w:r>
      <w:r w:rsidR="00F00286" w:rsidRPr="00F508D3">
        <w:rPr>
          <w:rFonts w:hint="eastAsia"/>
          <w:szCs w:val="21"/>
        </w:rPr>
        <w:t>の新規登録・修正・削除等、常にデータ更新を行い管理すること。</w:t>
      </w:r>
    </w:p>
    <w:p w14:paraId="0A6D63A6" w14:textId="2A2B9955" w:rsidR="00662147" w:rsidRPr="00F508D3" w:rsidRDefault="00662147">
      <w:pPr>
        <w:pStyle w:val="a7"/>
        <w:numPr>
          <w:ilvl w:val="0"/>
          <w:numId w:val="6"/>
        </w:numPr>
        <w:spacing w:line="440" w:lineRule="exact"/>
        <w:ind w:leftChars="0"/>
        <w:rPr>
          <w:szCs w:val="21"/>
        </w:rPr>
      </w:pPr>
      <w:r w:rsidRPr="00F508D3">
        <w:rPr>
          <w:szCs w:val="21"/>
        </w:rPr>
        <w:t>診療材料の月次使用実績データ（部署別及び同種別とし、今後の拡張性を考慮し、病院の依頼に応じて患者別や処置別等のデータ抽出の提案ができること。）の作成及び月次報告</w:t>
      </w:r>
      <w:r w:rsidR="00F00286" w:rsidRPr="00F508D3">
        <w:rPr>
          <w:rFonts w:hint="eastAsia"/>
          <w:szCs w:val="21"/>
        </w:rPr>
        <w:t>を行うこと。</w:t>
      </w:r>
    </w:p>
    <w:p w14:paraId="1EAF126C" w14:textId="745FDB9A" w:rsidR="003C5AF1" w:rsidRPr="00F508D3" w:rsidRDefault="003C5AF1">
      <w:pPr>
        <w:pStyle w:val="a7"/>
        <w:numPr>
          <w:ilvl w:val="0"/>
          <w:numId w:val="6"/>
        </w:numPr>
        <w:spacing w:line="440" w:lineRule="exact"/>
        <w:ind w:leftChars="0"/>
        <w:rPr>
          <w:szCs w:val="21"/>
        </w:rPr>
      </w:pPr>
      <w:r w:rsidRPr="00F508D3">
        <w:rPr>
          <w:rFonts w:hint="eastAsia"/>
          <w:szCs w:val="21"/>
        </w:rPr>
        <w:t>診療報酬の改定に伴</w:t>
      </w:r>
      <w:r w:rsidR="00F508D3" w:rsidRPr="00F508D3">
        <w:rPr>
          <w:rFonts w:hint="eastAsia"/>
          <w:szCs w:val="21"/>
        </w:rPr>
        <w:t>い、償還材料についての分類変更・価格変更に対応可能とする</w:t>
      </w:r>
      <w:r w:rsidR="00F508D3" w:rsidRPr="00F508D3">
        <w:rPr>
          <w:rFonts w:hint="eastAsia"/>
          <w:szCs w:val="21"/>
        </w:rPr>
        <w:lastRenderedPageBreak/>
        <w:t>こと。</w:t>
      </w:r>
    </w:p>
    <w:p w14:paraId="21948D7B" w14:textId="05859FB5" w:rsidR="00662147" w:rsidRDefault="00662147">
      <w:pPr>
        <w:pStyle w:val="a7"/>
        <w:numPr>
          <w:ilvl w:val="0"/>
          <w:numId w:val="6"/>
        </w:numPr>
        <w:spacing w:line="440" w:lineRule="exact"/>
        <w:ind w:leftChars="0"/>
        <w:rPr>
          <w:szCs w:val="21"/>
        </w:rPr>
      </w:pPr>
      <w:r w:rsidRPr="00F508D3">
        <w:rPr>
          <w:szCs w:val="21"/>
        </w:rPr>
        <w:t>その他病院が経営分析等に要するデータ抽出および報告</w:t>
      </w:r>
      <w:r w:rsidR="00D21859">
        <w:rPr>
          <w:rFonts w:hint="eastAsia"/>
          <w:szCs w:val="21"/>
        </w:rPr>
        <w:t>を行うこと</w:t>
      </w:r>
      <w:r w:rsidRPr="00F508D3">
        <w:rPr>
          <w:szCs w:val="21"/>
        </w:rPr>
        <w:t>。詳細については</w:t>
      </w:r>
      <w:r w:rsidR="00DA6118">
        <w:rPr>
          <w:rFonts w:hint="eastAsia"/>
          <w:szCs w:val="21"/>
        </w:rPr>
        <w:t>当院</w:t>
      </w:r>
      <w:r w:rsidRPr="00F508D3">
        <w:rPr>
          <w:szCs w:val="21"/>
        </w:rPr>
        <w:t>と</w:t>
      </w:r>
      <w:r w:rsidRPr="00F508D3">
        <w:rPr>
          <w:rFonts w:hint="eastAsia"/>
          <w:szCs w:val="21"/>
        </w:rPr>
        <w:t>協議</w:t>
      </w:r>
      <w:r w:rsidRPr="00F508D3">
        <w:rPr>
          <w:szCs w:val="21"/>
        </w:rPr>
        <w:t>する</w:t>
      </w:r>
      <w:r w:rsidR="00DA6118">
        <w:rPr>
          <w:rFonts w:hint="eastAsia"/>
          <w:szCs w:val="21"/>
        </w:rPr>
        <w:t>こと</w:t>
      </w:r>
      <w:r w:rsidRPr="00F508D3">
        <w:rPr>
          <w:szCs w:val="21"/>
        </w:rPr>
        <w:t>。</w:t>
      </w:r>
    </w:p>
    <w:p w14:paraId="02D8AC04" w14:textId="3DCAD75D" w:rsidR="002A5EBA" w:rsidRPr="000751B5" w:rsidRDefault="00C62FF4">
      <w:pPr>
        <w:pStyle w:val="a7"/>
        <w:numPr>
          <w:ilvl w:val="0"/>
          <w:numId w:val="6"/>
        </w:numPr>
        <w:spacing w:line="440" w:lineRule="exact"/>
        <w:ind w:leftChars="0"/>
        <w:rPr>
          <w:szCs w:val="21"/>
        </w:rPr>
      </w:pPr>
      <w:r w:rsidRPr="000751B5">
        <w:rPr>
          <w:rFonts w:hint="eastAsia"/>
          <w:szCs w:val="21"/>
        </w:rPr>
        <w:t>定数配置</w:t>
      </w:r>
      <w:r w:rsidR="002A5EBA" w:rsidRPr="000751B5">
        <w:rPr>
          <w:rFonts w:hint="eastAsia"/>
          <w:szCs w:val="21"/>
        </w:rPr>
        <w:t>部署</w:t>
      </w:r>
      <w:r w:rsidRPr="000751B5">
        <w:rPr>
          <w:rFonts w:hint="eastAsia"/>
          <w:szCs w:val="21"/>
        </w:rPr>
        <w:t>より、要望の場所において</w:t>
      </w:r>
      <w:r w:rsidR="002A5EBA" w:rsidRPr="000751B5">
        <w:rPr>
          <w:rFonts w:hint="eastAsia"/>
          <w:szCs w:val="21"/>
        </w:rPr>
        <w:t>ＳＰＤシステムを閲覧可能とし、</w:t>
      </w:r>
      <w:r w:rsidR="00493186" w:rsidRPr="000751B5">
        <w:rPr>
          <w:rFonts w:hint="eastAsia"/>
          <w:szCs w:val="21"/>
        </w:rPr>
        <w:t>自部署の定数および使用履歴等</w:t>
      </w:r>
      <w:r w:rsidR="002A5EBA" w:rsidRPr="000751B5">
        <w:rPr>
          <w:rFonts w:hint="eastAsia"/>
          <w:szCs w:val="21"/>
        </w:rPr>
        <w:t>を確認できる体制とすること。</w:t>
      </w:r>
    </w:p>
    <w:p w14:paraId="4000A11A" w14:textId="1AFBA47B" w:rsidR="00D5374D" w:rsidRPr="000751B5" w:rsidRDefault="00377342">
      <w:pPr>
        <w:pStyle w:val="a7"/>
        <w:numPr>
          <w:ilvl w:val="0"/>
          <w:numId w:val="6"/>
        </w:numPr>
        <w:spacing w:line="440" w:lineRule="exact"/>
        <w:ind w:leftChars="0"/>
        <w:rPr>
          <w:szCs w:val="21"/>
        </w:rPr>
      </w:pPr>
      <w:r w:rsidRPr="000751B5">
        <w:rPr>
          <w:rFonts w:hint="eastAsia"/>
          <w:szCs w:val="21"/>
        </w:rPr>
        <w:t>システム</w:t>
      </w:r>
      <w:r w:rsidR="00D5374D" w:rsidRPr="000751B5">
        <w:rPr>
          <w:rFonts w:hint="eastAsia"/>
          <w:szCs w:val="21"/>
        </w:rPr>
        <w:t>障害が発生した場合には、</w:t>
      </w:r>
      <w:r w:rsidRPr="000751B5">
        <w:rPr>
          <w:rFonts w:hint="eastAsia"/>
          <w:szCs w:val="21"/>
        </w:rPr>
        <w:t>受託者が定める復旧手順に基づき対応し、進捗状況を当院に逐次報告すること。</w:t>
      </w:r>
    </w:p>
    <w:p w14:paraId="5B0467AC" w14:textId="77777777" w:rsidR="00662147" w:rsidRPr="00F508D3" w:rsidRDefault="00662147">
      <w:pPr>
        <w:pStyle w:val="a7"/>
        <w:numPr>
          <w:ilvl w:val="0"/>
          <w:numId w:val="6"/>
        </w:numPr>
        <w:spacing w:line="440" w:lineRule="exact"/>
        <w:ind w:leftChars="0"/>
        <w:rPr>
          <w:szCs w:val="21"/>
        </w:rPr>
      </w:pPr>
      <w:r w:rsidRPr="000751B5">
        <w:rPr>
          <w:szCs w:val="21"/>
        </w:rPr>
        <w:t>運用に必要な各種マスタ等のデータを整備し、提供できること。なお、本業務</w:t>
      </w:r>
      <w:r w:rsidRPr="000751B5">
        <w:rPr>
          <w:rFonts w:hint="eastAsia"/>
          <w:szCs w:val="21"/>
        </w:rPr>
        <w:t>にお</w:t>
      </w:r>
      <w:r w:rsidRPr="00F508D3">
        <w:rPr>
          <w:rFonts w:hint="eastAsia"/>
          <w:szCs w:val="21"/>
        </w:rPr>
        <w:t>いて作成した各種マスタ等の全てのデータの所有権は当院に帰属するものとし、契約終了後も当院の業務において自由に使用できるものとする。</w:t>
      </w:r>
    </w:p>
    <w:p w14:paraId="2C81A26A" w14:textId="77777777" w:rsidR="00056D6D" w:rsidRPr="00056D6D" w:rsidRDefault="00056D6D" w:rsidP="00F81DD5">
      <w:pPr>
        <w:spacing w:line="440" w:lineRule="exact"/>
        <w:rPr>
          <w:szCs w:val="21"/>
        </w:rPr>
      </w:pPr>
    </w:p>
    <w:p w14:paraId="3B3F1054" w14:textId="039FE27C" w:rsidR="008F6A5C" w:rsidRPr="000157E4" w:rsidRDefault="004D1017">
      <w:pPr>
        <w:pStyle w:val="a7"/>
        <w:numPr>
          <w:ilvl w:val="0"/>
          <w:numId w:val="1"/>
        </w:numPr>
        <w:spacing w:line="440" w:lineRule="exact"/>
        <w:ind w:leftChars="0"/>
        <w:rPr>
          <w:szCs w:val="21"/>
        </w:rPr>
      </w:pPr>
      <w:r w:rsidRPr="000157E4">
        <w:rPr>
          <w:rFonts w:hint="eastAsia"/>
          <w:szCs w:val="21"/>
        </w:rPr>
        <w:t>経営支援業務</w:t>
      </w:r>
    </w:p>
    <w:p w14:paraId="6E95B26E" w14:textId="0968714A" w:rsidR="003C5AF1" w:rsidRPr="00C8760D" w:rsidRDefault="003C5AF1">
      <w:pPr>
        <w:pStyle w:val="a7"/>
        <w:numPr>
          <w:ilvl w:val="0"/>
          <w:numId w:val="7"/>
        </w:numPr>
        <w:spacing w:line="440" w:lineRule="exact"/>
        <w:ind w:leftChars="0" w:left="426"/>
        <w:rPr>
          <w:szCs w:val="21"/>
        </w:rPr>
      </w:pPr>
      <w:r w:rsidRPr="00C8760D">
        <w:rPr>
          <w:rFonts w:hint="eastAsia"/>
          <w:szCs w:val="21"/>
        </w:rPr>
        <w:t>診療材料費の削減</w:t>
      </w:r>
    </w:p>
    <w:p w14:paraId="1B7C4114" w14:textId="46BF528C" w:rsidR="00F508D3" w:rsidRPr="00C8760D" w:rsidRDefault="00F508D3">
      <w:pPr>
        <w:pStyle w:val="a7"/>
        <w:numPr>
          <w:ilvl w:val="0"/>
          <w:numId w:val="8"/>
        </w:numPr>
        <w:spacing w:line="440" w:lineRule="exact"/>
        <w:ind w:leftChars="0" w:left="851" w:hanging="425"/>
        <w:rPr>
          <w:szCs w:val="21"/>
        </w:rPr>
      </w:pPr>
      <w:r w:rsidRPr="00C8760D">
        <w:rPr>
          <w:rFonts w:hint="eastAsia"/>
          <w:szCs w:val="21"/>
        </w:rPr>
        <w:t>診療材料について、市場価格等の情報を基に低減化に向けた目標値を設定し提案すること。</w:t>
      </w:r>
    </w:p>
    <w:p w14:paraId="0C5D7BD4" w14:textId="24154DB2" w:rsidR="00F508D3" w:rsidRPr="00C8760D" w:rsidRDefault="00F508D3">
      <w:pPr>
        <w:pStyle w:val="a7"/>
        <w:numPr>
          <w:ilvl w:val="0"/>
          <w:numId w:val="8"/>
        </w:numPr>
        <w:spacing w:line="440" w:lineRule="exact"/>
        <w:ind w:leftChars="0" w:left="851" w:hanging="425"/>
        <w:rPr>
          <w:szCs w:val="21"/>
        </w:rPr>
      </w:pPr>
      <w:r w:rsidRPr="00C8760D">
        <w:rPr>
          <w:rFonts w:hint="eastAsia"/>
          <w:szCs w:val="21"/>
        </w:rPr>
        <w:t>診療材料について、同種同効品を精査し、集約化及び品質を担保できるより安価な同等品を提案すること。</w:t>
      </w:r>
    </w:p>
    <w:p w14:paraId="092AD330" w14:textId="3FA64C36" w:rsidR="00F508D3" w:rsidRPr="00C8760D" w:rsidRDefault="00F508D3">
      <w:pPr>
        <w:pStyle w:val="a7"/>
        <w:numPr>
          <w:ilvl w:val="0"/>
          <w:numId w:val="8"/>
        </w:numPr>
        <w:spacing w:line="440" w:lineRule="exact"/>
        <w:ind w:leftChars="0" w:left="851" w:hanging="425"/>
        <w:rPr>
          <w:szCs w:val="21"/>
        </w:rPr>
      </w:pPr>
      <w:r w:rsidRPr="00C8760D">
        <w:rPr>
          <w:rFonts w:hint="eastAsia"/>
          <w:szCs w:val="21"/>
        </w:rPr>
        <w:t>価格削減計画の進捗・成果報告を行うこと。</w:t>
      </w:r>
    </w:p>
    <w:p w14:paraId="27037039" w14:textId="0D36C4DC" w:rsidR="003C5AF1" w:rsidRPr="00C8760D" w:rsidRDefault="003C5AF1">
      <w:pPr>
        <w:pStyle w:val="a7"/>
        <w:numPr>
          <w:ilvl w:val="0"/>
          <w:numId w:val="8"/>
        </w:numPr>
        <w:spacing w:line="440" w:lineRule="exact"/>
        <w:ind w:leftChars="0" w:left="851" w:hanging="425"/>
        <w:rPr>
          <w:szCs w:val="21"/>
        </w:rPr>
      </w:pPr>
      <w:r w:rsidRPr="00C8760D">
        <w:rPr>
          <w:rFonts w:hint="eastAsia"/>
          <w:szCs w:val="21"/>
        </w:rPr>
        <w:t>新規</w:t>
      </w:r>
      <w:r w:rsidR="008C339A" w:rsidRPr="00C8760D">
        <w:rPr>
          <w:rFonts w:hint="eastAsia"/>
          <w:szCs w:val="21"/>
        </w:rPr>
        <w:t>診療材料</w:t>
      </w:r>
      <w:r w:rsidRPr="00C8760D">
        <w:rPr>
          <w:rFonts w:hint="eastAsia"/>
          <w:szCs w:val="21"/>
        </w:rPr>
        <w:t>の検討にあたっては、購入単価設定のデータや物品情報資料等の提供を行うこと。</w:t>
      </w:r>
    </w:p>
    <w:p w14:paraId="4AAC9920" w14:textId="2E01B5CA" w:rsidR="003C5AF1" w:rsidRPr="00C8760D" w:rsidRDefault="007D610A">
      <w:pPr>
        <w:pStyle w:val="a7"/>
        <w:numPr>
          <w:ilvl w:val="0"/>
          <w:numId w:val="8"/>
        </w:numPr>
        <w:spacing w:line="440" w:lineRule="exact"/>
        <w:ind w:leftChars="0" w:left="851" w:hanging="425"/>
        <w:rPr>
          <w:szCs w:val="21"/>
        </w:rPr>
      </w:pPr>
      <w:r w:rsidRPr="000751B5">
        <w:rPr>
          <w:rFonts w:hint="eastAsia"/>
          <w:szCs w:val="21"/>
        </w:rPr>
        <w:t>地域医療振興協会本部</w:t>
      </w:r>
      <w:r w:rsidR="000B1927" w:rsidRPr="000751B5">
        <w:rPr>
          <w:rFonts w:hint="eastAsia"/>
          <w:szCs w:val="21"/>
        </w:rPr>
        <w:t>推奨</w:t>
      </w:r>
      <w:r w:rsidRPr="000751B5">
        <w:rPr>
          <w:rFonts w:hint="eastAsia"/>
          <w:szCs w:val="21"/>
        </w:rPr>
        <w:t>による標準品</w:t>
      </w:r>
      <w:r w:rsidR="003C5AF1" w:rsidRPr="000751B5">
        <w:rPr>
          <w:rFonts w:hint="eastAsia"/>
          <w:szCs w:val="21"/>
        </w:rPr>
        <w:t>について採用を検討する場合は、当院に</w:t>
      </w:r>
      <w:r w:rsidR="003C5AF1" w:rsidRPr="00C8760D">
        <w:rPr>
          <w:rFonts w:hint="eastAsia"/>
          <w:szCs w:val="21"/>
        </w:rPr>
        <w:t>代わりこれに伴う業務（サンプリング・アンケート等）を実施すること。また、採用が決定した</w:t>
      </w:r>
      <w:r w:rsidRPr="000B1927">
        <w:rPr>
          <w:rFonts w:hint="eastAsia"/>
          <w:szCs w:val="21"/>
        </w:rPr>
        <w:t>標準品</w:t>
      </w:r>
      <w:r w:rsidR="003C5AF1" w:rsidRPr="00C8760D">
        <w:rPr>
          <w:rFonts w:hint="eastAsia"/>
          <w:szCs w:val="21"/>
        </w:rPr>
        <w:t>については、現行品からの切り替えを速やかに行うこと。</w:t>
      </w:r>
    </w:p>
    <w:p w14:paraId="68E3000E" w14:textId="4472CC38" w:rsidR="003C5AF1" w:rsidRPr="00C8760D" w:rsidRDefault="003C5AF1">
      <w:pPr>
        <w:pStyle w:val="a7"/>
        <w:numPr>
          <w:ilvl w:val="0"/>
          <w:numId w:val="8"/>
        </w:numPr>
        <w:spacing w:line="440" w:lineRule="exact"/>
        <w:ind w:leftChars="0" w:left="851" w:hanging="425"/>
        <w:rPr>
          <w:szCs w:val="21"/>
        </w:rPr>
      </w:pPr>
      <w:r w:rsidRPr="00C8760D">
        <w:rPr>
          <w:rFonts w:hint="eastAsia"/>
          <w:szCs w:val="21"/>
        </w:rPr>
        <w:t>購入単価について、一般的な単価相場と比べて著しい格差が認められる場合は、</w:t>
      </w:r>
      <w:r w:rsidR="00A65977" w:rsidRPr="00C8760D">
        <w:rPr>
          <w:rFonts w:hint="eastAsia"/>
          <w:szCs w:val="21"/>
        </w:rPr>
        <w:t>受託業者</w:t>
      </w:r>
      <w:r w:rsidRPr="00C8760D">
        <w:rPr>
          <w:rFonts w:hint="eastAsia"/>
          <w:szCs w:val="21"/>
        </w:rPr>
        <w:t>に対し随時、価格低減の申し入れを行う事ができる。</w:t>
      </w:r>
      <w:r w:rsidR="00F508D3" w:rsidRPr="00C8760D">
        <w:rPr>
          <w:rFonts w:hint="eastAsia"/>
          <w:szCs w:val="21"/>
        </w:rPr>
        <w:t>また、</w:t>
      </w:r>
      <w:r w:rsidR="00DA6118">
        <w:rPr>
          <w:rFonts w:hint="eastAsia"/>
          <w:szCs w:val="21"/>
        </w:rPr>
        <w:t>当院</w:t>
      </w:r>
      <w:r w:rsidRPr="00C8760D">
        <w:rPr>
          <w:rFonts w:hint="eastAsia"/>
          <w:szCs w:val="21"/>
        </w:rPr>
        <w:t>からの価格低減要望に対し誠意ある取り組みを行うこと。</w:t>
      </w:r>
    </w:p>
    <w:p w14:paraId="0110261E" w14:textId="0FCB7EBE" w:rsidR="007D610A" w:rsidRPr="00231F5E" w:rsidRDefault="003C5AF1" w:rsidP="00231F5E">
      <w:pPr>
        <w:pStyle w:val="a7"/>
        <w:numPr>
          <w:ilvl w:val="0"/>
          <w:numId w:val="7"/>
        </w:numPr>
        <w:spacing w:line="440" w:lineRule="exact"/>
        <w:ind w:leftChars="0" w:left="426"/>
        <w:rPr>
          <w:szCs w:val="21"/>
        </w:rPr>
      </w:pPr>
      <w:r w:rsidRPr="00C8760D">
        <w:rPr>
          <w:rFonts w:hint="eastAsia"/>
          <w:szCs w:val="21"/>
        </w:rPr>
        <w:t>院内委員会への報告提案業務</w:t>
      </w:r>
    </w:p>
    <w:p w14:paraId="1A07314A" w14:textId="1F1B9AD8" w:rsidR="003C5AF1" w:rsidRPr="003939A8" w:rsidRDefault="007D610A" w:rsidP="00D117BA">
      <w:pPr>
        <w:spacing w:line="440" w:lineRule="exact"/>
        <w:ind w:leftChars="135" w:left="283" w:firstLineChars="68" w:firstLine="143"/>
        <w:rPr>
          <w:szCs w:val="21"/>
        </w:rPr>
      </w:pPr>
      <w:r>
        <w:rPr>
          <w:rFonts w:hint="eastAsia"/>
          <w:szCs w:val="21"/>
        </w:rPr>
        <w:t>院内</w:t>
      </w:r>
      <w:r w:rsidR="003C5AF1" w:rsidRPr="003939A8">
        <w:rPr>
          <w:rFonts w:hint="eastAsia"/>
          <w:szCs w:val="21"/>
        </w:rPr>
        <w:t>委員会における必要な資料提供等を行い、診療材料の納入状況等の報告及び経費削減並びに運用の効率化に向けた提案が出来ること。</w:t>
      </w:r>
    </w:p>
    <w:p w14:paraId="49310C1A" w14:textId="77777777" w:rsidR="00DA6118" w:rsidRPr="00DA6118" w:rsidRDefault="00DA6118" w:rsidP="00DA6118">
      <w:pPr>
        <w:spacing w:line="440" w:lineRule="exact"/>
        <w:rPr>
          <w:szCs w:val="21"/>
        </w:rPr>
      </w:pPr>
    </w:p>
    <w:p w14:paraId="564521E8" w14:textId="0311492E" w:rsidR="004D1017" w:rsidRPr="00C8760D" w:rsidRDefault="004D1017">
      <w:pPr>
        <w:pStyle w:val="a7"/>
        <w:numPr>
          <w:ilvl w:val="0"/>
          <w:numId w:val="7"/>
        </w:numPr>
        <w:spacing w:line="440" w:lineRule="exact"/>
        <w:ind w:leftChars="0" w:left="426"/>
        <w:rPr>
          <w:szCs w:val="21"/>
        </w:rPr>
      </w:pPr>
      <w:r w:rsidRPr="00C8760D">
        <w:rPr>
          <w:szCs w:val="21"/>
        </w:rPr>
        <w:t>支援体制</w:t>
      </w:r>
    </w:p>
    <w:p w14:paraId="3532B75F" w14:textId="65857B50" w:rsidR="004D1017" w:rsidRPr="00663926" w:rsidRDefault="00DA6118">
      <w:pPr>
        <w:pStyle w:val="a7"/>
        <w:numPr>
          <w:ilvl w:val="0"/>
          <w:numId w:val="13"/>
        </w:numPr>
        <w:spacing w:line="440" w:lineRule="exact"/>
        <w:ind w:leftChars="0" w:left="851" w:hanging="425"/>
        <w:rPr>
          <w:szCs w:val="21"/>
        </w:rPr>
      </w:pPr>
      <w:r>
        <w:rPr>
          <w:szCs w:val="21"/>
        </w:rPr>
        <w:t>診療材料</w:t>
      </w:r>
      <w:r w:rsidRPr="009B1836">
        <w:rPr>
          <w:szCs w:val="21"/>
        </w:rPr>
        <w:t>の取扱経験 （</w:t>
      </w:r>
      <w:r>
        <w:rPr>
          <w:szCs w:val="21"/>
        </w:rPr>
        <w:t>診療材料</w:t>
      </w:r>
      <w:r w:rsidRPr="009B1836">
        <w:rPr>
          <w:szCs w:val="21"/>
        </w:rPr>
        <w:t>に精通した者</w:t>
      </w:r>
      <w:r>
        <w:rPr>
          <w:rFonts w:hint="eastAsia"/>
          <w:szCs w:val="21"/>
        </w:rPr>
        <w:t>）</w:t>
      </w:r>
      <w:r w:rsidRPr="009B1836">
        <w:rPr>
          <w:szCs w:val="21"/>
        </w:rPr>
        <w:t>を３年以上有する</w:t>
      </w:r>
      <w:r>
        <w:rPr>
          <w:rFonts w:hint="eastAsia"/>
          <w:szCs w:val="21"/>
        </w:rPr>
        <w:t>者を配置し、当院からの問い合わせに対応できる体制とすること。</w:t>
      </w:r>
      <w:r w:rsidRPr="00DA6118">
        <w:rPr>
          <w:rFonts w:hint="eastAsia"/>
          <w:szCs w:val="21"/>
        </w:rPr>
        <w:t>また、緊急時の診療材料の納入</w:t>
      </w:r>
      <w:r w:rsidRPr="00DA6118">
        <w:rPr>
          <w:rFonts w:hint="eastAsia"/>
          <w:szCs w:val="21"/>
        </w:rPr>
        <w:lastRenderedPageBreak/>
        <w:t>の要請についても対応できるような体制とすること。</w:t>
      </w:r>
    </w:p>
    <w:p w14:paraId="336B2389" w14:textId="38205A0C" w:rsidR="00D60472" w:rsidRPr="00DA6118" w:rsidRDefault="004D1017">
      <w:pPr>
        <w:pStyle w:val="a7"/>
        <w:numPr>
          <w:ilvl w:val="0"/>
          <w:numId w:val="13"/>
        </w:numPr>
        <w:spacing w:line="440" w:lineRule="exact"/>
        <w:ind w:leftChars="0" w:left="851" w:hanging="425"/>
        <w:rPr>
          <w:szCs w:val="21"/>
        </w:rPr>
      </w:pPr>
      <w:r w:rsidRPr="00663926">
        <w:rPr>
          <w:szCs w:val="21"/>
        </w:rPr>
        <w:t>上記人員については当院への対応担当者を設定し、資格情報等を含めた対応者名簿を提出すること。</w:t>
      </w:r>
    </w:p>
    <w:p w14:paraId="2992AE5D" w14:textId="77777777" w:rsidR="00662147" w:rsidRDefault="00662147" w:rsidP="00F81DD5">
      <w:pPr>
        <w:spacing w:line="440" w:lineRule="exact"/>
        <w:ind w:firstLineChars="200" w:firstLine="420"/>
        <w:rPr>
          <w:szCs w:val="21"/>
        </w:rPr>
      </w:pPr>
    </w:p>
    <w:p w14:paraId="7FE8F3FA" w14:textId="04CCB528" w:rsidR="003A4EAA" w:rsidRPr="000157E4" w:rsidRDefault="003A4EAA">
      <w:pPr>
        <w:pStyle w:val="a7"/>
        <w:numPr>
          <w:ilvl w:val="0"/>
          <w:numId w:val="1"/>
        </w:numPr>
        <w:spacing w:line="440" w:lineRule="exact"/>
        <w:ind w:leftChars="0"/>
        <w:rPr>
          <w:szCs w:val="21"/>
        </w:rPr>
      </w:pPr>
      <w:r w:rsidRPr="000157E4">
        <w:rPr>
          <w:rFonts w:hint="eastAsia"/>
          <w:szCs w:val="21"/>
        </w:rPr>
        <w:t>服務規程</w:t>
      </w:r>
    </w:p>
    <w:p w14:paraId="050C1DCC" w14:textId="6F07FC4F" w:rsidR="003A4EAA" w:rsidRPr="00C62FF4" w:rsidRDefault="003A4EAA" w:rsidP="00D117BA">
      <w:pPr>
        <w:spacing w:line="440" w:lineRule="exact"/>
        <w:ind w:firstLineChars="135" w:firstLine="283"/>
        <w:rPr>
          <w:szCs w:val="21"/>
        </w:rPr>
      </w:pPr>
      <w:r w:rsidRPr="00C62FF4">
        <w:rPr>
          <w:szCs w:val="21"/>
        </w:rPr>
        <w:t>本業務に関する仕様書等について十分に理解し</w:t>
      </w:r>
      <w:r w:rsidR="00C62FF4">
        <w:rPr>
          <w:rFonts w:hint="eastAsia"/>
          <w:szCs w:val="21"/>
        </w:rPr>
        <w:t>、次のとおり</w:t>
      </w:r>
      <w:r w:rsidRPr="00C62FF4">
        <w:rPr>
          <w:szCs w:val="21"/>
        </w:rPr>
        <w:t>円滑に業務を遂行すること。</w:t>
      </w:r>
    </w:p>
    <w:p w14:paraId="29EA8CD0" w14:textId="2F0E88C6" w:rsidR="00DA6118" w:rsidRDefault="00DA6118">
      <w:pPr>
        <w:pStyle w:val="a7"/>
        <w:numPr>
          <w:ilvl w:val="0"/>
          <w:numId w:val="14"/>
        </w:numPr>
        <w:spacing w:line="440" w:lineRule="exact"/>
        <w:ind w:leftChars="0"/>
        <w:rPr>
          <w:szCs w:val="21"/>
        </w:rPr>
      </w:pPr>
      <w:r w:rsidRPr="00DA6118">
        <w:rPr>
          <w:rFonts w:hint="eastAsia"/>
          <w:szCs w:val="21"/>
        </w:rPr>
        <w:t>ＳＰＤ業務の勤務体制は、病院</w:t>
      </w:r>
      <w:r>
        <w:rPr>
          <w:rFonts w:hint="eastAsia"/>
          <w:szCs w:val="21"/>
        </w:rPr>
        <w:t>の</w:t>
      </w:r>
      <w:r w:rsidRPr="00DA6118">
        <w:rPr>
          <w:rFonts w:hint="eastAsia"/>
          <w:szCs w:val="21"/>
        </w:rPr>
        <w:t>診療日の８時３０分から１７</w:t>
      </w:r>
      <w:r w:rsidRPr="00DA6118">
        <w:rPr>
          <w:szCs w:val="21"/>
        </w:rPr>
        <w:t xml:space="preserve"> 時００分までの間</w:t>
      </w:r>
      <w:r>
        <w:rPr>
          <w:rFonts w:hint="eastAsia"/>
          <w:szCs w:val="21"/>
        </w:rPr>
        <w:t>とする。</w:t>
      </w:r>
    </w:p>
    <w:p w14:paraId="3CDFC5E5" w14:textId="4CD8881D" w:rsidR="003A4EAA" w:rsidRPr="00D117BA" w:rsidRDefault="003A4EAA">
      <w:pPr>
        <w:pStyle w:val="a7"/>
        <w:numPr>
          <w:ilvl w:val="0"/>
          <w:numId w:val="14"/>
        </w:numPr>
        <w:spacing w:line="440" w:lineRule="exact"/>
        <w:ind w:leftChars="0"/>
        <w:rPr>
          <w:szCs w:val="21"/>
        </w:rPr>
      </w:pPr>
      <w:r w:rsidRPr="00D117BA">
        <w:rPr>
          <w:szCs w:val="21"/>
        </w:rPr>
        <w:t>病院内外において来院者・患者等と接する場合は、親切に対応し、来院者・患者等に不快の念を与えるような言動がないよう注意すること。</w:t>
      </w:r>
    </w:p>
    <w:p w14:paraId="6FB7B12A" w14:textId="35DE109B" w:rsidR="003A4EAA" w:rsidRPr="00D117BA" w:rsidRDefault="003A4EAA">
      <w:pPr>
        <w:pStyle w:val="a7"/>
        <w:numPr>
          <w:ilvl w:val="0"/>
          <w:numId w:val="14"/>
        </w:numPr>
        <w:spacing w:line="440" w:lineRule="exact"/>
        <w:ind w:leftChars="0"/>
        <w:rPr>
          <w:szCs w:val="21"/>
        </w:rPr>
      </w:pPr>
      <w:r w:rsidRPr="00D117BA">
        <w:rPr>
          <w:szCs w:val="21"/>
        </w:rPr>
        <w:t>病院の秩序及び規律を乱し、業務の円滑な遂行を妨げるような行為をしてはならない。</w:t>
      </w:r>
    </w:p>
    <w:p w14:paraId="75148354" w14:textId="232FC98D" w:rsidR="003A4EAA" w:rsidRPr="00D117BA" w:rsidRDefault="003A4EAA">
      <w:pPr>
        <w:pStyle w:val="a7"/>
        <w:numPr>
          <w:ilvl w:val="0"/>
          <w:numId w:val="14"/>
        </w:numPr>
        <w:spacing w:line="440" w:lineRule="exact"/>
        <w:ind w:leftChars="0"/>
        <w:rPr>
          <w:szCs w:val="21"/>
        </w:rPr>
      </w:pPr>
      <w:r w:rsidRPr="00D117BA">
        <w:rPr>
          <w:szCs w:val="21"/>
        </w:rPr>
        <w:t>緊急時又は業務上必要時以外は病室、診察室、その他病院業務が日常行われている場所には立ち入らない。</w:t>
      </w:r>
    </w:p>
    <w:p w14:paraId="2EFF1D16" w14:textId="7B53E562" w:rsidR="003A4EAA" w:rsidRPr="00D117BA" w:rsidRDefault="003A4EAA">
      <w:pPr>
        <w:pStyle w:val="a7"/>
        <w:numPr>
          <w:ilvl w:val="0"/>
          <w:numId w:val="14"/>
        </w:numPr>
        <w:spacing w:line="440" w:lineRule="exact"/>
        <w:ind w:leftChars="0"/>
        <w:rPr>
          <w:szCs w:val="21"/>
        </w:rPr>
      </w:pPr>
      <w:r w:rsidRPr="00D117BA">
        <w:rPr>
          <w:szCs w:val="21"/>
        </w:rPr>
        <w:t>不必要な照明の消灯など、エネルギー節約に努める。</w:t>
      </w:r>
    </w:p>
    <w:p w14:paraId="0C0B9A4E" w14:textId="5C93E586" w:rsidR="003A4EAA" w:rsidRPr="00D117BA" w:rsidRDefault="003A4EAA">
      <w:pPr>
        <w:pStyle w:val="a7"/>
        <w:numPr>
          <w:ilvl w:val="0"/>
          <w:numId w:val="14"/>
        </w:numPr>
        <w:spacing w:line="440" w:lineRule="exact"/>
        <w:ind w:leftChars="0"/>
        <w:rPr>
          <w:szCs w:val="21"/>
        </w:rPr>
      </w:pPr>
      <w:r w:rsidRPr="00D117BA">
        <w:rPr>
          <w:szCs w:val="21"/>
        </w:rPr>
        <w:t>衛生管理には特に注意し、感染予防と汚染拡散防止に努める。</w:t>
      </w:r>
    </w:p>
    <w:p w14:paraId="342B567D" w14:textId="30D92883" w:rsidR="003A4EAA" w:rsidRPr="00D117BA" w:rsidRDefault="003A4EAA">
      <w:pPr>
        <w:pStyle w:val="a7"/>
        <w:numPr>
          <w:ilvl w:val="0"/>
          <w:numId w:val="14"/>
        </w:numPr>
        <w:spacing w:line="440" w:lineRule="exact"/>
        <w:ind w:leftChars="0"/>
        <w:rPr>
          <w:szCs w:val="21"/>
        </w:rPr>
      </w:pPr>
      <w:r w:rsidRPr="00D117BA">
        <w:rPr>
          <w:szCs w:val="21"/>
        </w:rPr>
        <w:t>借用した鍵の取り扱いは慎重に行い、業務に必要な時間と場所に限って使用する。</w:t>
      </w:r>
    </w:p>
    <w:p w14:paraId="5143333F" w14:textId="1E22080C" w:rsidR="006F60D4" w:rsidRPr="00D117BA" w:rsidRDefault="003A4EAA">
      <w:pPr>
        <w:pStyle w:val="a7"/>
        <w:numPr>
          <w:ilvl w:val="0"/>
          <w:numId w:val="14"/>
        </w:numPr>
        <w:spacing w:line="440" w:lineRule="exact"/>
        <w:ind w:leftChars="0"/>
        <w:rPr>
          <w:szCs w:val="21"/>
        </w:rPr>
      </w:pPr>
      <w:r w:rsidRPr="00D117BA">
        <w:rPr>
          <w:szCs w:val="21"/>
        </w:rPr>
        <w:t>計画変更を行う場合は、事前</w:t>
      </w:r>
      <w:r w:rsidR="000444D2" w:rsidRPr="00D117BA">
        <w:rPr>
          <w:rFonts w:hint="eastAsia"/>
          <w:szCs w:val="21"/>
        </w:rPr>
        <w:t>に</w:t>
      </w:r>
      <w:r w:rsidR="00DA6118">
        <w:rPr>
          <w:rFonts w:hint="eastAsia"/>
          <w:szCs w:val="21"/>
        </w:rPr>
        <w:t>当院</w:t>
      </w:r>
      <w:r w:rsidRPr="00D117BA">
        <w:rPr>
          <w:szCs w:val="21"/>
        </w:rPr>
        <w:t>と協議の</w:t>
      </w:r>
      <w:r w:rsidR="00D75A20">
        <w:rPr>
          <w:rFonts w:hint="eastAsia"/>
          <w:szCs w:val="21"/>
        </w:rPr>
        <w:t>うえ</w:t>
      </w:r>
      <w:r w:rsidRPr="00D117BA">
        <w:rPr>
          <w:szCs w:val="21"/>
        </w:rPr>
        <w:t>決定する。</w:t>
      </w:r>
    </w:p>
    <w:p w14:paraId="40DF3634" w14:textId="2CE94F72" w:rsidR="003A4EAA" w:rsidRPr="00D117BA" w:rsidRDefault="003A4EAA">
      <w:pPr>
        <w:pStyle w:val="a7"/>
        <w:numPr>
          <w:ilvl w:val="0"/>
          <w:numId w:val="14"/>
        </w:numPr>
        <w:spacing w:line="440" w:lineRule="exact"/>
        <w:ind w:leftChars="0"/>
        <w:rPr>
          <w:szCs w:val="21"/>
        </w:rPr>
      </w:pPr>
      <w:r w:rsidRPr="00D117BA">
        <w:rPr>
          <w:szCs w:val="21"/>
        </w:rPr>
        <w:t>建物・設備等の破損、異常等の発見、事故などが発生した場合は、直ちに</w:t>
      </w:r>
      <w:r w:rsidR="00DA6118">
        <w:rPr>
          <w:rFonts w:hint="eastAsia"/>
          <w:szCs w:val="21"/>
        </w:rPr>
        <w:t>当院</w:t>
      </w:r>
      <w:r w:rsidRPr="00D117BA">
        <w:rPr>
          <w:szCs w:val="21"/>
        </w:rPr>
        <w:t>へ報告し協議を行う。なお、</w:t>
      </w:r>
      <w:r w:rsidR="00A65977" w:rsidRPr="00D117BA">
        <w:rPr>
          <w:szCs w:val="21"/>
        </w:rPr>
        <w:t>受託業者</w:t>
      </w:r>
      <w:r w:rsidRPr="00D117BA">
        <w:rPr>
          <w:szCs w:val="21"/>
        </w:rPr>
        <w:t>の責任において生じた修理等は、</w:t>
      </w:r>
      <w:r w:rsidR="00DA6118">
        <w:rPr>
          <w:rFonts w:hint="eastAsia"/>
          <w:szCs w:val="21"/>
        </w:rPr>
        <w:t>当院</w:t>
      </w:r>
      <w:r w:rsidRPr="00D117BA">
        <w:rPr>
          <w:szCs w:val="21"/>
        </w:rPr>
        <w:t>と協議の</w:t>
      </w:r>
      <w:r w:rsidR="00D75A20">
        <w:rPr>
          <w:rFonts w:hint="eastAsia"/>
          <w:szCs w:val="21"/>
        </w:rPr>
        <w:t>うえ</w:t>
      </w:r>
      <w:r w:rsidRPr="00D117BA">
        <w:rPr>
          <w:szCs w:val="21"/>
        </w:rPr>
        <w:t>実施する。</w:t>
      </w:r>
    </w:p>
    <w:p w14:paraId="68171131" w14:textId="09D737B5" w:rsidR="00C40264" w:rsidRPr="003939A8" w:rsidRDefault="00C40264" w:rsidP="00F81DD5">
      <w:pPr>
        <w:spacing w:line="440" w:lineRule="exact"/>
        <w:ind w:firstLineChars="200" w:firstLine="420"/>
        <w:rPr>
          <w:szCs w:val="21"/>
        </w:rPr>
      </w:pPr>
    </w:p>
    <w:p w14:paraId="175B4CD0" w14:textId="303B3629" w:rsidR="003A4EAA" w:rsidRPr="000157E4" w:rsidRDefault="003A4EAA">
      <w:pPr>
        <w:pStyle w:val="a7"/>
        <w:numPr>
          <w:ilvl w:val="0"/>
          <w:numId w:val="1"/>
        </w:numPr>
        <w:spacing w:line="440" w:lineRule="exact"/>
        <w:ind w:leftChars="0"/>
        <w:rPr>
          <w:szCs w:val="21"/>
        </w:rPr>
      </w:pPr>
      <w:r w:rsidRPr="000157E4">
        <w:rPr>
          <w:rFonts w:hint="eastAsia"/>
          <w:szCs w:val="21"/>
        </w:rPr>
        <w:t>一般事項</w:t>
      </w:r>
    </w:p>
    <w:p w14:paraId="249E7665" w14:textId="114E9B66" w:rsidR="003A4EAA" w:rsidRPr="00C62FF4" w:rsidRDefault="00A65977">
      <w:pPr>
        <w:pStyle w:val="a7"/>
        <w:numPr>
          <w:ilvl w:val="0"/>
          <w:numId w:val="9"/>
        </w:numPr>
        <w:spacing w:line="440" w:lineRule="exact"/>
        <w:ind w:leftChars="0"/>
        <w:rPr>
          <w:szCs w:val="21"/>
        </w:rPr>
      </w:pPr>
      <w:r w:rsidRPr="00C62FF4">
        <w:rPr>
          <w:szCs w:val="21"/>
        </w:rPr>
        <w:t>受託業者</w:t>
      </w:r>
      <w:r w:rsidR="003A4EAA" w:rsidRPr="00C62FF4">
        <w:rPr>
          <w:szCs w:val="21"/>
        </w:rPr>
        <w:t>は関連法令、条例、規則及び本仕様書を遵守し、誠実に受託業務を履行しなければならない。</w:t>
      </w:r>
    </w:p>
    <w:p w14:paraId="6E30C852" w14:textId="629AB264" w:rsidR="003A4EAA" w:rsidRPr="00C62FF4" w:rsidRDefault="003A4EAA">
      <w:pPr>
        <w:pStyle w:val="a7"/>
        <w:numPr>
          <w:ilvl w:val="0"/>
          <w:numId w:val="9"/>
        </w:numPr>
        <w:spacing w:line="440" w:lineRule="exact"/>
        <w:ind w:leftChars="0"/>
        <w:rPr>
          <w:szCs w:val="21"/>
        </w:rPr>
      </w:pPr>
      <w:r w:rsidRPr="00C62FF4">
        <w:rPr>
          <w:szCs w:val="21"/>
        </w:rPr>
        <w:t>本業務に使用する機械器具及び機材等は、特に指定する場合を除き、</w:t>
      </w:r>
      <w:r w:rsidR="00A65977" w:rsidRPr="00C62FF4">
        <w:rPr>
          <w:szCs w:val="21"/>
        </w:rPr>
        <w:t>受託業者</w:t>
      </w:r>
      <w:r w:rsidRPr="00C62FF4">
        <w:rPr>
          <w:szCs w:val="21"/>
        </w:rPr>
        <w:t>の負担とする。</w:t>
      </w:r>
    </w:p>
    <w:p w14:paraId="6081E481" w14:textId="6F6ABD1A" w:rsidR="003A4EAA" w:rsidRPr="00C62FF4" w:rsidRDefault="003A4EAA">
      <w:pPr>
        <w:pStyle w:val="a7"/>
        <w:numPr>
          <w:ilvl w:val="0"/>
          <w:numId w:val="9"/>
        </w:numPr>
        <w:spacing w:line="440" w:lineRule="exact"/>
        <w:ind w:leftChars="0"/>
        <w:rPr>
          <w:szCs w:val="21"/>
        </w:rPr>
      </w:pPr>
      <w:r w:rsidRPr="00C62FF4">
        <w:rPr>
          <w:szCs w:val="21"/>
        </w:rPr>
        <w:t>本業務の履行に必要な控室等については、</w:t>
      </w:r>
      <w:r w:rsidR="00DA6118">
        <w:rPr>
          <w:rFonts w:hint="eastAsia"/>
          <w:szCs w:val="21"/>
        </w:rPr>
        <w:t>当院</w:t>
      </w:r>
      <w:r w:rsidRPr="00C62FF4">
        <w:rPr>
          <w:szCs w:val="21"/>
        </w:rPr>
        <w:t>が供与する。光熱水費につい</w:t>
      </w:r>
      <w:r w:rsidR="00032A7E" w:rsidRPr="00C62FF4">
        <w:rPr>
          <w:rFonts w:hint="eastAsia"/>
          <w:szCs w:val="21"/>
        </w:rPr>
        <w:t>て</w:t>
      </w:r>
      <w:r w:rsidRPr="00C62FF4">
        <w:rPr>
          <w:szCs w:val="21"/>
        </w:rPr>
        <w:t>も同様とする。</w:t>
      </w:r>
    </w:p>
    <w:p w14:paraId="36BD6B1B" w14:textId="0FA3C9FE" w:rsidR="003A4EAA" w:rsidRPr="000751B5" w:rsidRDefault="00A65977">
      <w:pPr>
        <w:pStyle w:val="a7"/>
        <w:numPr>
          <w:ilvl w:val="0"/>
          <w:numId w:val="9"/>
        </w:numPr>
        <w:spacing w:line="440" w:lineRule="exact"/>
        <w:ind w:leftChars="0"/>
        <w:rPr>
          <w:szCs w:val="21"/>
        </w:rPr>
      </w:pPr>
      <w:r w:rsidRPr="00C62FF4">
        <w:rPr>
          <w:szCs w:val="21"/>
        </w:rPr>
        <w:t>受託業者</w:t>
      </w:r>
      <w:r w:rsidR="003A4EAA" w:rsidRPr="00C62FF4">
        <w:rPr>
          <w:szCs w:val="21"/>
        </w:rPr>
        <w:t>の責任において生じた施設の損害については、</w:t>
      </w:r>
      <w:r w:rsidRPr="00C62FF4">
        <w:rPr>
          <w:szCs w:val="21"/>
        </w:rPr>
        <w:t>受託業者</w:t>
      </w:r>
      <w:r w:rsidR="003A4EAA" w:rsidRPr="00C62FF4">
        <w:rPr>
          <w:szCs w:val="21"/>
        </w:rPr>
        <w:t>が賠償するもの</w:t>
      </w:r>
      <w:r w:rsidR="003A4EAA" w:rsidRPr="000751B5">
        <w:rPr>
          <w:szCs w:val="21"/>
        </w:rPr>
        <w:t>とする。</w:t>
      </w:r>
      <w:r w:rsidR="003A4EAA" w:rsidRPr="000751B5">
        <w:rPr>
          <w:rFonts w:hint="eastAsia"/>
          <w:szCs w:val="21"/>
        </w:rPr>
        <w:t>上記に備え、損害賠償責任保険に加入しなければならない。</w:t>
      </w:r>
    </w:p>
    <w:p w14:paraId="7132D796" w14:textId="238945FD" w:rsidR="00F81DD5" w:rsidRPr="000751B5" w:rsidRDefault="00493186" w:rsidP="00F81DD5">
      <w:pPr>
        <w:pStyle w:val="a7"/>
        <w:numPr>
          <w:ilvl w:val="0"/>
          <w:numId w:val="9"/>
        </w:numPr>
        <w:spacing w:line="440" w:lineRule="exact"/>
        <w:ind w:leftChars="0"/>
        <w:rPr>
          <w:szCs w:val="21"/>
        </w:rPr>
      </w:pPr>
      <w:r w:rsidRPr="000751B5">
        <w:rPr>
          <w:rFonts w:hint="eastAsia"/>
          <w:szCs w:val="21"/>
        </w:rPr>
        <w:t>不可抗力（地震・洪水・大規模停電等）による損失については、当院・受託者双方で協議のうえ対応を定める。</w:t>
      </w:r>
    </w:p>
    <w:p w14:paraId="127FD190" w14:textId="5BAC046E" w:rsidR="003A4EAA" w:rsidRPr="000157E4" w:rsidRDefault="003A4EAA">
      <w:pPr>
        <w:pStyle w:val="a7"/>
        <w:numPr>
          <w:ilvl w:val="0"/>
          <w:numId w:val="1"/>
        </w:numPr>
        <w:spacing w:line="440" w:lineRule="exact"/>
        <w:ind w:leftChars="0"/>
        <w:rPr>
          <w:szCs w:val="21"/>
        </w:rPr>
      </w:pPr>
      <w:r w:rsidRPr="000157E4">
        <w:rPr>
          <w:rFonts w:hint="eastAsia"/>
          <w:szCs w:val="21"/>
        </w:rPr>
        <w:lastRenderedPageBreak/>
        <w:t>その他</w:t>
      </w:r>
    </w:p>
    <w:p w14:paraId="4C9741FA" w14:textId="5CE068BC" w:rsidR="003A4EAA" w:rsidRPr="00663926" w:rsidRDefault="00A65977">
      <w:pPr>
        <w:pStyle w:val="a7"/>
        <w:numPr>
          <w:ilvl w:val="0"/>
          <w:numId w:val="10"/>
        </w:numPr>
        <w:spacing w:line="440" w:lineRule="exact"/>
        <w:ind w:leftChars="0"/>
        <w:rPr>
          <w:szCs w:val="21"/>
        </w:rPr>
      </w:pPr>
      <w:r w:rsidRPr="00663926">
        <w:rPr>
          <w:rFonts w:hint="eastAsia"/>
          <w:szCs w:val="21"/>
        </w:rPr>
        <w:t>受託業者</w:t>
      </w:r>
      <w:r w:rsidR="003A4EAA" w:rsidRPr="00663926">
        <w:rPr>
          <w:rFonts w:hint="eastAsia"/>
          <w:szCs w:val="21"/>
        </w:rPr>
        <w:t>は書面にて当院の承認を得ることなく、業務の全部又は一部を他の第三者</w:t>
      </w:r>
      <w:r w:rsidRPr="00663926">
        <w:rPr>
          <w:rFonts w:hint="eastAsia"/>
          <w:szCs w:val="21"/>
        </w:rPr>
        <w:t>受託業者</w:t>
      </w:r>
      <w:r w:rsidR="003A4EAA" w:rsidRPr="00663926">
        <w:rPr>
          <w:rFonts w:hint="eastAsia"/>
          <w:szCs w:val="21"/>
        </w:rPr>
        <w:t>に再委託することはできない。</w:t>
      </w:r>
    </w:p>
    <w:p w14:paraId="61CAE44B" w14:textId="45B66E42" w:rsidR="003A4EAA" w:rsidRPr="00663926" w:rsidRDefault="00A65977">
      <w:pPr>
        <w:pStyle w:val="a7"/>
        <w:numPr>
          <w:ilvl w:val="0"/>
          <w:numId w:val="10"/>
        </w:numPr>
        <w:spacing w:line="440" w:lineRule="exact"/>
        <w:ind w:leftChars="0"/>
        <w:rPr>
          <w:szCs w:val="21"/>
        </w:rPr>
      </w:pPr>
      <w:r w:rsidRPr="00663926">
        <w:rPr>
          <w:rFonts w:hint="eastAsia"/>
          <w:szCs w:val="21"/>
        </w:rPr>
        <w:t>受託業者</w:t>
      </w:r>
      <w:r w:rsidR="003A4EAA" w:rsidRPr="00663926">
        <w:rPr>
          <w:rFonts w:hint="eastAsia"/>
          <w:szCs w:val="21"/>
        </w:rPr>
        <w:t>は、当院の様々な情報を知り得る立場にあるため、情報管理の厳粛性、公平性に立ち、特に守秘義務及び個人情報の保護に努めること。</w:t>
      </w:r>
    </w:p>
    <w:p w14:paraId="3BF579DA" w14:textId="77777777" w:rsidR="00C762A5" w:rsidRDefault="00C762A5" w:rsidP="00F81DD5">
      <w:pPr>
        <w:spacing w:line="440" w:lineRule="exact"/>
        <w:rPr>
          <w:szCs w:val="21"/>
        </w:rPr>
      </w:pPr>
    </w:p>
    <w:p w14:paraId="0DC2E9A0" w14:textId="5A37CE51" w:rsidR="003A4EAA" w:rsidRPr="000157E4" w:rsidRDefault="003A4EAA">
      <w:pPr>
        <w:pStyle w:val="a7"/>
        <w:numPr>
          <w:ilvl w:val="0"/>
          <w:numId w:val="1"/>
        </w:numPr>
        <w:spacing w:line="440" w:lineRule="exact"/>
        <w:ind w:leftChars="0"/>
        <w:rPr>
          <w:szCs w:val="21"/>
        </w:rPr>
      </w:pPr>
      <w:r w:rsidRPr="000157E4">
        <w:rPr>
          <w:szCs w:val="21"/>
        </w:rPr>
        <w:t>ＳＰＤ業務開始時の業務体制及び院内在庫の取扱い</w:t>
      </w:r>
    </w:p>
    <w:p w14:paraId="09895753" w14:textId="52696BAF" w:rsidR="003A4EAA" w:rsidRPr="00663926" w:rsidRDefault="003A4EAA">
      <w:pPr>
        <w:pStyle w:val="a7"/>
        <w:numPr>
          <w:ilvl w:val="0"/>
          <w:numId w:val="11"/>
        </w:numPr>
        <w:spacing w:line="440" w:lineRule="exact"/>
        <w:ind w:leftChars="0" w:left="851"/>
        <w:rPr>
          <w:szCs w:val="21"/>
        </w:rPr>
      </w:pPr>
      <w:r w:rsidRPr="00663926">
        <w:rPr>
          <w:rFonts w:hint="eastAsia"/>
          <w:szCs w:val="21"/>
        </w:rPr>
        <w:t>受託業者となる者が現行の受託業者と異なる場合は、</w:t>
      </w:r>
      <w:r w:rsidR="00181287" w:rsidRPr="00663926">
        <w:rPr>
          <w:rFonts w:hint="eastAsia"/>
          <w:szCs w:val="21"/>
        </w:rPr>
        <w:t>受託</w:t>
      </w:r>
      <w:r w:rsidRPr="00663926">
        <w:rPr>
          <w:rFonts w:hint="eastAsia"/>
          <w:szCs w:val="21"/>
        </w:rPr>
        <w:t>業者の</w:t>
      </w:r>
      <w:r w:rsidR="00C15D18" w:rsidRPr="00663926">
        <w:rPr>
          <w:rFonts w:hint="eastAsia"/>
          <w:szCs w:val="21"/>
        </w:rPr>
        <w:t>変更</w:t>
      </w:r>
      <w:r w:rsidRPr="00663926">
        <w:rPr>
          <w:rFonts w:hint="eastAsia"/>
          <w:szCs w:val="21"/>
        </w:rPr>
        <w:t>に伴って各</w:t>
      </w:r>
      <w:r w:rsidR="00341C29" w:rsidRPr="00663926">
        <w:rPr>
          <w:rFonts w:hint="eastAsia"/>
          <w:szCs w:val="21"/>
        </w:rPr>
        <w:t>部署</w:t>
      </w:r>
      <w:r w:rsidRPr="00663926">
        <w:rPr>
          <w:rFonts w:hint="eastAsia"/>
          <w:szCs w:val="21"/>
        </w:rPr>
        <w:t>に混乱が生じないように現行の受託業者に対し状況調査を行い、現行の運用を十分に把握し、効率的な移行及び運用開始に努めることとする。</w:t>
      </w:r>
    </w:p>
    <w:p w14:paraId="6B19E561" w14:textId="5FD7FF31" w:rsidR="003A4EAA" w:rsidRPr="00663926" w:rsidRDefault="003A4EAA">
      <w:pPr>
        <w:pStyle w:val="a7"/>
        <w:numPr>
          <w:ilvl w:val="0"/>
          <w:numId w:val="11"/>
        </w:numPr>
        <w:spacing w:line="440" w:lineRule="exact"/>
        <w:ind w:leftChars="0" w:left="851"/>
        <w:rPr>
          <w:szCs w:val="21"/>
        </w:rPr>
      </w:pPr>
      <w:r w:rsidRPr="00663926">
        <w:rPr>
          <w:rFonts w:hint="eastAsia"/>
          <w:szCs w:val="21"/>
        </w:rPr>
        <w:t>運用開始時に院内に配置している預託在庫については、現行の受託業者と協議し、病院運営に支障を来たすことのないように引継作業を行うこととする。</w:t>
      </w:r>
    </w:p>
    <w:p w14:paraId="245E776E" w14:textId="1CB4532D" w:rsidR="00341C29" w:rsidRPr="00663926" w:rsidRDefault="00493186">
      <w:pPr>
        <w:pStyle w:val="a7"/>
        <w:numPr>
          <w:ilvl w:val="0"/>
          <w:numId w:val="11"/>
        </w:numPr>
        <w:spacing w:line="440" w:lineRule="exact"/>
        <w:ind w:leftChars="0" w:left="851"/>
        <w:rPr>
          <w:szCs w:val="21"/>
        </w:rPr>
      </w:pPr>
      <w:r>
        <w:rPr>
          <w:rFonts w:hint="eastAsia"/>
          <w:szCs w:val="21"/>
        </w:rPr>
        <w:t>２０２６</w:t>
      </w:r>
      <w:r w:rsidR="00F81DD5" w:rsidRPr="00663926">
        <w:rPr>
          <w:rFonts w:hint="eastAsia"/>
          <w:szCs w:val="21"/>
        </w:rPr>
        <w:t>年３月末時点、現行の貸出中の診療材料については新規受託業者が基本全て購入し、引続き貸出対応をすること。</w:t>
      </w:r>
    </w:p>
    <w:p w14:paraId="4A4D277D" w14:textId="77777777" w:rsidR="00F81DD5" w:rsidRDefault="00F81DD5" w:rsidP="00663926">
      <w:pPr>
        <w:spacing w:line="440" w:lineRule="exact"/>
        <w:rPr>
          <w:szCs w:val="21"/>
        </w:rPr>
      </w:pPr>
    </w:p>
    <w:p w14:paraId="5B81B4BF" w14:textId="633DEDC5" w:rsidR="003A4EAA" w:rsidRPr="000157E4" w:rsidRDefault="003A4EAA">
      <w:pPr>
        <w:pStyle w:val="a7"/>
        <w:numPr>
          <w:ilvl w:val="0"/>
          <w:numId w:val="1"/>
        </w:numPr>
        <w:spacing w:line="440" w:lineRule="exact"/>
        <w:ind w:leftChars="0"/>
        <w:rPr>
          <w:szCs w:val="21"/>
        </w:rPr>
      </w:pPr>
      <w:r w:rsidRPr="000157E4">
        <w:rPr>
          <w:szCs w:val="21"/>
        </w:rPr>
        <w:t>運用開始に伴う準備等</w:t>
      </w:r>
    </w:p>
    <w:p w14:paraId="07BFCCC8" w14:textId="75840955" w:rsidR="003A4EAA" w:rsidRPr="00DA6118" w:rsidRDefault="003A4EAA" w:rsidP="00DA6118">
      <w:pPr>
        <w:spacing w:line="440" w:lineRule="exact"/>
        <w:ind w:firstLineChars="135" w:firstLine="283"/>
        <w:rPr>
          <w:szCs w:val="21"/>
        </w:rPr>
      </w:pPr>
      <w:r w:rsidRPr="00DA6118">
        <w:rPr>
          <w:rFonts w:hint="eastAsia"/>
          <w:szCs w:val="21"/>
        </w:rPr>
        <w:t>受託業者となる者は、円滑に運用を開始することができるように、事前に次の準備を行うものとする。なお、準備期間の費用については受託業者となる者の負担とする。</w:t>
      </w:r>
    </w:p>
    <w:p w14:paraId="316D5C1D" w14:textId="1BB68AAC" w:rsidR="003A4EAA" w:rsidRPr="00663926" w:rsidRDefault="003A4EAA">
      <w:pPr>
        <w:pStyle w:val="a7"/>
        <w:numPr>
          <w:ilvl w:val="0"/>
          <w:numId w:val="12"/>
        </w:numPr>
        <w:spacing w:line="440" w:lineRule="exact"/>
        <w:ind w:leftChars="0"/>
        <w:rPr>
          <w:szCs w:val="21"/>
        </w:rPr>
      </w:pPr>
      <w:r w:rsidRPr="00663926">
        <w:rPr>
          <w:rFonts w:hint="eastAsia"/>
          <w:szCs w:val="21"/>
        </w:rPr>
        <w:t>関連部署における円滑な業務稼動を確保するため、関連部署への説明及び職員を含めたリハーサルを実施すること。</w:t>
      </w:r>
    </w:p>
    <w:p w14:paraId="29EC4473" w14:textId="47F88699" w:rsidR="003A4EAA" w:rsidRPr="00663926" w:rsidRDefault="003A4EAA">
      <w:pPr>
        <w:pStyle w:val="a7"/>
        <w:numPr>
          <w:ilvl w:val="0"/>
          <w:numId w:val="12"/>
        </w:numPr>
        <w:spacing w:line="440" w:lineRule="exact"/>
        <w:ind w:leftChars="0"/>
        <w:rPr>
          <w:szCs w:val="21"/>
        </w:rPr>
      </w:pPr>
      <w:r w:rsidRPr="00663926">
        <w:rPr>
          <w:rFonts w:hint="eastAsia"/>
          <w:szCs w:val="21"/>
        </w:rPr>
        <w:t>院内のＳＰＤ運用マニュアルを作成すること。</w:t>
      </w:r>
    </w:p>
    <w:p w14:paraId="56E0A784" w14:textId="6753AB84" w:rsidR="003A4EAA" w:rsidRPr="00663926" w:rsidRDefault="003A4EAA">
      <w:pPr>
        <w:pStyle w:val="a7"/>
        <w:numPr>
          <w:ilvl w:val="0"/>
          <w:numId w:val="12"/>
        </w:numPr>
        <w:spacing w:line="440" w:lineRule="exact"/>
        <w:ind w:leftChars="0"/>
        <w:rPr>
          <w:szCs w:val="21"/>
        </w:rPr>
      </w:pPr>
      <w:r w:rsidRPr="00663926">
        <w:rPr>
          <w:rFonts w:hint="eastAsia"/>
          <w:szCs w:val="21"/>
        </w:rPr>
        <w:t>システムエラーを想定した各種テストを実施し、円滑な稼動を行うこと。</w:t>
      </w:r>
    </w:p>
    <w:p w14:paraId="03876646" w14:textId="11A0D2C1" w:rsidR="003A4EAA" w:rsidRPr="00663926" w:rsidRDefault="003A4EAA">
      <w:pPr>
        <w:pStyle w:val="a7"/>
        <w:numPr>
          <w:ilvl w:val="0"/>
          <w:numId w:val="12"/>
        </w:numPr>
        <w:spacing w:line="440" w:lineRule="exact"/>
        <w:ind w:leftChars="0"/>
        <w:rPr>
          <w:szCs w:val="21"/>
        </w:rPr>
      </w:pPr>
      <w:r w:rsidRPr="00663926">
        <w:rPr>
          <w:rFonts w:hint="eastAsia"/>
          <w:szCs w:val="21"/>
        </w:rPr>
        <w:t>上記以外でも必要と認められることは実施すること</w:t>
      </w:r>
      <w:r w:rsidR="00DA6118">
        <w:rPr>
          <w:rFonts w:hint="eastAsia"/>
          <w:szCs w:val="21"/>
        </w:rPr>
        <w:t>。</w:t>
      </w:r>
    </w:p>
    <w:p w14:paraId="7B3C0EB0" w14:textId="77777777" w:rsidR="00341C29" w:rsidRDefault="00341C29" w:rsidP="00F81DD5">
      <w:pPr>
        <w:spacing w:line="440" w:lineRule="exact"/>
        <w:rPr>
          <w:szCs w:val="21"/>
        </w:rPr>
      </w:pPr>
    </w:p>
    <w:p w14:paraId="36BB5A16" w14:textId="1305096D" w:rsidR="003A4EAA" w:rsidRPr="000751B5" w:rsidRDefault="003A4EAA">
      <w:pPr>
        <w:pStyle w:val="a7"/>
        <w:numPr>
          <w:ilvl w:val="0"/>
          <w:numId w:val="1"/>
        </w:numPr>
        <w:spacing w:line="440" w:lineRule="exact"/>
        <w:ind w:leftChars="0"/>
        <w:rPr>
          <w:szCs w:val="21"/>
        </w:rPr>
      </w:pPr>
      <w:r w:rsidRPr="000751B5">
        <w:rPr>
          <w:szCs w:val="21"/>
        </w:rPr>
        <w:t>業務委託期間</w:t>
      </w:r>
    </w:p>
    <w:p w14:paraId="463096C2" w14:textId="7BF72AE0" w:rsidR="003A4EAA" w:rsidRPr="000751B5" w:rsidRDefault="003A4EAA" w:rsidP="00DA6118">
      <w:pPr>
        <w:spacing w:line="440" w:lineRule="exact"/>
        <w:ind w:firstLineChars="135" w:firstLine="283"/>
        <w:rPr>
          <w:szCs w:val="21"/>
        </w:rPr>
      </w:pPr>
      <w:r w:rsidRPr="000751B5">
        <w:rPr>
          <w:rFonts w:hint="eastAsia"/>
          <w:szCs w:val="21"/>
        </w:rPr>
        <w:t>業務委託期間は、</w:t>
      </w:r>
      <w:r w:rsidR="000B1927" w:rsidRPr="000751B5">
        <w:rPr>
          <w:rFonts w:hint="eastAsia"/>
          <w:szCs w:val="21"/>
        </w:rPr>
        <w:t>２０２６</w:t>
      </w:r>
      <w:r w:rsidRPr="000751B5">
        <w:rPr>
          <w:rFonts w:hint="eastAsia"/>
          <w:szCs w:val="21"/>
        </w:rPr>
        <w:t>年</w:t>
      </w:r>
      <w:r w:rsidR="000B1927" w:rsidRPr="000751B5">
        <w:rPr>
          <w:rFonts w:hint="eastAsia"/>
          <w:szCs w:val="21"/>
        </w:rPr>
        <w:t>４</w:t>
      </w:r>
      <w:r w:rsidRPr="000751B5">
        <w:rPr>
          <w:rFonts w:hint="eastAsia"/>
          <w:szCs w:val="21"/>
        </w:rPr>
        <w:t>月</w:t>
      </w:r>
      <w:r w:rsidR="000B1927" w:rsidRPr="000751B5">
        <w:rPr>
          <w:rFonts w:hint="eastAsia"/>
          <w:szCs w:val="21"/>
        </w:rPr>
        <w:t>１</w:t>
      </w:r>
      <w:r w:rsidRPr="000751B5">
        <w:rPr>
          <w:rFonts w:hint="eastAsia"/>
          <w:szCs w:val="21"/>
        </w:rPr>
        <w:t>月から</w:t>
      </w:r>
      <w:r w:rsidR="000B1927" w:rsidRPr="000751B5">
        <w:rPr>
          <w:rFonts w:hint="eastAsia"/>
          <w:szCs w:val="21"/>
        </w:rPr>
        <w:t>２０２９</w:t>
      </w:r>
      <w:r w:rsidRPr="000751B5">
        <w:rPr>
          <w:rFonts w:hint="eastAsia"/>
          <w:szCs w:val="21"/>
        </w:rPr>
        <w:t>年</w:t>
      </w:r>
      <w:r w:rsidR="000B1927" w:rsidRPr="000751B5">
        <w:rPr>
          <w:rFonts w:hint="eastAsia"/>
          <w:szCs w:val="21"/>
        </w:rPr>
        <w:t>３</w:t>
      </w:r>
      <w:r w:rsidRPr="000751B5">
        <w:rPr>
          <w:rFonts w:hint="eastAsia"/>
          <w:szCs w:val="21"/>
        </w:rPr>
        <w:t>月</w:t>
      </w:r>
      <w:r w:rsidR="000B1927" w:rsidRPr="000751B5">
        <w:rPr>
          <w:rFonts w:hint="eastAsia"/>
          <w:szCs w:val="21"/>
        </w:rPr>
        <w:t>３１</w:t>
      </w:r>
      <w:r w:rsidRPr="000751B5">
        <w:rPr>
          <w:rFonts w:hint="eastAsia"/>
          <w:szCs w:val="21"/>
        </w:rPr>
        <w:t>年（</w:t>
      </w:r>
      <w:r w:rsidR="000B1927" w:rsidRPr="000751B5">
        <w:rPr>
          <w:rFonts w:hint="eastAsia"/>
          <w:szCs w:val="21"/>
        </w:rPr>
        <w:t>３</w:t>
      </w:r>
      <w:r w:rsidRPr="000751B5">
        <w:rPr>
          <w:rFonts w:hint="eastAsia"/>
          <w:szCs w:val="21"/>
        </w:rPr>
        <w:t>年間）までとする。</w:t>
      </w:r>
    </w:p>
    <w:p w14:paraId="1842D1B8" w14:textId="36517C63" w:rsidR="003A4EAA" w:rsidRPr="000751B5" w:rsidRDefault="003A4EAA" w:rsidP="00DA6118">
      <w:pPr>
        <w:spacing w:line="440" w:lineRule="exact"/>
        <w:ind w:firstLineChars="300" w:firstLine="630"/>
        <w:rPr>
          <w:szCs w:val="21"/>
        </w:rPr>
      </w:pPr>
      <w:r w:rsidRPr="000751B5">
        <w:rPr>
          <w:rFonts w:hint="eastAsia"/>
          <w:szCs w:val="21"/>
        </w:rPr>
        <w:t>※準備期間：契約日から</w:t>
      </w:r>
      <w:r w:rsidR="000B1927" w:rsidRPr="000751B5">
        <w:rPr>
          <w:rFonts w:hint="eastAsia"/>
          <w:szCs w:val="21"/>
        </w:rPr>
        <w:t>２０２６</w:t>
      </w:r>
      <w:r w:rsidRPr="000751B5">
        <w:rPr>
          <w:rFonts w:hint="eastAsia"/>
          <w:szCs w:val="21"/>
        </w:rPr>
        <w:t>年</w:t>
      </w:r>
      <w:r w:rsidR="000B1927" w:rsidRPr="000751B5">
        <w:rPr>
          <w:rFonts w:hint="eastAsia"/>
          <w:szCs w:val="21"/>
        </w:rPr>
        <w:t>３</w:t>
      </w:r>
      <w:r w:rsidRPr="000751B5">
        <w:rPr>
          <w:rFonts w:hint="eastAsia"/>
          <w:szCs w:val="21"/>
        </w:rPr>
        <w:t>月</w:t>
      </w:r>
      <w:r w:rsidR="000B1927" w:rsidRPr="000751B5">
        <w:rPr>
          <w:rFonts w:hint="eastAsia"/>
          <w:szCs w:val="21"/>
        </w:rPr>
        <w:t>３１</w:t>
      </w:r>
      <w:r w:rsidRPr="000751B5">
        <w:rPr>
          <w:rFonts w:hint="eastAsia"/>
          <w:szCs w:val="21"/>
        </w:rPr>
        <w:t>日迄とする。</w:t>
      </w:r>
    </w:p>
    <w:p w14:paraId="5DE28590" w14:textId="244A9C6E" w:rsidR="00D4799C" w:rsidRPr="000751B5" w:rsidRDefault="0005106B" w:rsidP="00F81DD5">
      <w:pPr>
        <w:widowControl/>
        <w:jc w:val="left"/>
        <w:rPr>
          <w:szCs w:val="21"/>
        </w:rPr>
      </w:pPr>
      <w:r w:rsidRPr="000751B5">
        <w:rPr>
          <w:szCs w:val="21"/>
        </w:rPr>
        <w:br w:type="page"/>
      </w:r>
    </w:p>
    <w:p w14:paraId="2B48F632" w14:textId="5EA5BC57" w:rsidR="000A17C2" w:rsidRDefault="00D4799C" w:rsidP="000A1285">
      <w:pPr>
        <w:spacing w:line="440" w:lineRule="exact"/>
        <w:rPr>
          <w:szCs w:val="21"/>
        </w:rPr>
      </w:pPr>
      <w:r>
        <w:rPr>
          <w:rFonts w:hint="eastAsia"/>
          <w:szCs w:val="21"/>
        </w:rPr>
        <w:lastRenderedPageBreak/>
        <w:t>別紙</w:t>
      </w:r>
    </w:p>
    <w:p w14:paraId="48007391" w14:textId="18D12A1A" w:rsidR="00D4799C" w:rsidRDefault="00D4799C" w:rsidP="000A1285">
      <w:pPr>
        <w:spacing w:line="440" w:lineRule="exact"/>
        <w:rPr>
          <w:szCs w:val="21"/>
        </w:rPr>
      </w:pPr>
      <w:r>
        <w:rPr>
          <w:rFonts w:hint="eastAsia"/>
          <w:szCs w:val="21"/>
        </w:rPr>
        <w:t>管理対象部署一覧</w:t>
      </w:r>
    </w:p>
    <w:tbl>
      <w:tblPr>
        <w:tblStyle w:val="a8"/>
        <w:tblW w:w="0" w:type="auto"/>
        <w:tblInd w:w="534" w:type="dxa"/>
        <w:tblLook w:val="04A0" w:firstRow="1" w:lastRow="0" w:firstColumn="1" w:lastColumn="0" w:noHBand="0" w:noVBand="1"/>
      </w:tblPr>
      <w:tblGrid>
        <w:gridCol w:w="2919"/>
        <w:gridCol w:w="4969"/>
      </w:tblGrid>
      <w:tr w:rsidR="00D4799C" w14:paraId="722438A6" w14:textId="77777777" w:rsidTr="000A1285">
        <w:tc>
          <w:tcPr>
            <w:tcW w:w="2919" w:type="dxa"/>
            <w:vAlign w:val="center"/>
          </w:tcPr>
          <w:p w14:paraId="5F55E7B1" w14:textId="0E2AB511" w:rsidR="00D4799C" w:rsidRPr="000A1285" w:rsidRDefault="000A17C2" w:rsidP="000A1285">
            <w:pPr>
              <w:spacing w:line="420" w:lineRule="exact"/>
              <w:jc w:val="center"/>
              <w:rPr>
                <w:sz w:val="20"/>
                <w:szCs w:val="20"/>
              </w:rPr>
            </w:pPr>
            <w:r w:rsidRPr="000A1285">
              <w:rPr>
                <w:rFonts w:hint="eastAsia"/>
                <w:sz w:val="20"/>
                <w:szCs w:val="20"/>
              </w:rPr>
              <w:t>管理</w:t>
            </w:r>
            <w:r w:rsidR="00D4799C" w:rsidRPr="000A1285">
              <w:rPr>
                <w:rFonts w:hint="eastAsia"/>
                <w:sz w:val="20"/>
                <w:szCs w:val="20"/>
              </w:rPr>
              <w:t>部門</w:t>
            </w:r>
          </w:p>
        </w:tc>
        <w:tc>
          <w:tcPr>
            <w:tcW w:w="4969" w:type="dxa"/>
            <w:vAlign w:val="center"/>
          </w:tcPr>
          <w:p w14:paraId="7DA65BFF" w14:textId="612D24C1" w:rsidR="00D4799C" w:rsidRPr="000A1285" w:rsidRDefault="003F0952" w:rsidP="000A1285">
            <w:pPr>
              <w:spacing w:line="420" w:lineRule="exact"/>
              <w:jc w:val="center"/>
              <w:rPr>
                <w:sz w:val="20"/>
                <w:szCs w:val="20"/>
              </w:rPr>
            </w:pPr>
            <w:r w:rsidRPr="000A1285">
              <w:rPr>
                <w:rFonts w:hint="eastAsia"/>
                <w:sz w:val="20"/>
                <w:szCs w:val="20"/>
              </w:rPr>
              <w:t>対象部署</w:t>
            </w:r>
          </w:p>
        </w:tc>
      </w:tr>
      <w:tr w:rsidR="002843E2" w14:paraId="3579B6F3" w14:textId="77777777" w:rsidTr="000A1285">
        <w:tc>
          <w:tcPr>
            <w:tcW w:w="2919" w:type="dxa"/>
            <w:vMerge w:val="restart"/>
            <w:vAlign w:val="center"/>
          </w:tcPr>
          <w:p w14:paraId="729E319C" w14:textId="3F91737C" w:rsidR="002843E2" w:rsidRPr="000A1285" w:rsidRDefault="002843E2" w:rsidP="000A1285">
            <w:pPr>
              <w:spacing w:line="420" w:lineRule="exact"/>
              <w:rPr>
                <w:sz w:val="20"/>
                <w:szCs w:val="20"/>
              </w:rPr>
            </w:pPr>
            <w:r w:rsidRPr="000A1285">
              <w:rPr>
                <w:rFonts w:hint="eastAsia"/>
                <w:sz w:val="20"/>
                <w:szCs w:val="20"/>
              </w:rPr>
              <w:t>病棟</w:t>
            </w:r>
          </w:p>
        </w:tc>
        <w:tc>
          <w:tcPr>
            <w:tcW w:w="4969" w:type="dxa"/>
            <w:vAlign w:val="center"/>
          </w:tcPr>
          <w:p w14:paraId="39E230DF" w14:textId="7523A010" w:rsidR="002843E2" w:rsidRPr="000A1285" w:rsidRDefault="002843E2" w:rsidP="000A1285">
            <w:pPr>
              <w:spacing w:line="420" w:lineRule="exact"/>
              <w:rPr>
                <w:sz w:val="20"/>
                <w:szCs w:val="20"/>
              </w:rPr>
            </w:pPr>
            <w:r w:rsidRPr="000A1285">
              <w:rPr>
                <w:rFonts w:hint="eastAsia"/>
                <w:sz w:val="20"/>
                <w:szCs w:val="20"/>
              </w:rPr>
              <w:t>４階病棟</w:t>
            </w:r>
          </w:p>
        </w:tc>
      </w:tr>
      <w:tr w:rsidR="002843E2" w14:paraId="1ADED98A" w14:textId="77777777" w:rsidTr="000A1285">
        <w:tc>
          <w:tcPr>
            <w:tcW w:w="2919" w:type="dxa"/>
            <w:vMerge/>
            <w:vAlign w:val="center"/>
          </w:tcPr>
          <w:p w14:paraId="196C5D40" w14:textId="77777777" w:rsidR="002843E2" w:rsidRPr="000A1285" w:rsidRDefault="002843E2" w:rsidP="000A1285">
            <w:pPr>
              <w:spacing w:line="420" w:lineRule="exact"/>
              <w:rPr>
                <w:sz w:val="20"/>
                <w:szCs w:val="20"/>
              </w:rPr>
            </w:pPr>
          </w:p>
        </w:tc>
        <w:tc>
          <w:tcPr>
            <w:tcW w:w="4969" w:type="dxa"/>
            <w:vAlign w:val="center"/>
          </w:tcPr>
          <w:p w14:paraId="6D4212F9" w14:textId="5C2DA8AE" w:rsidR="002843E2" w:rsidRPr="000A1285" w:rsidRDefault="002843E2" w:rsidP="000A1285">
            <w:pPr>
              <w:spacing w:line="420" w:lineRule="exact"/>
              <w:rPr>
                <w:sz w:val="20"/>
                <w:szCs w:val="20"/>
              </w:rPr>
            </w:pPr>
            <w:r w:rsidRPr="000A1285">
              <w:rPr>
                <w:rFonts w:hint="eastAsia"/>
                <w:sz w:val="20"/>
                <w:szCs w:val="20"/>
              </w:rPr>
              <w:t>５階病棟</w:t>
            </w:r>
          </w:p>
        </w:tc>
      </w:tr>
      <w:tr w:rsidR="002843E2" w14:paraId="6B2DD602" w14:textId="77777777" w:rsidTr="000A1285">
        <w:tc>
          <w:tcPr>
            <w:tcW w:w="2919" w:type="dxa"/>
            <w:vMerge/>
            <w:vAlign w:val="center"/>
          </w:tcPr>
          <w:p w14:paraId="724C3901" w14:textId="77777777" w:rsidR="002843E2" w:rsidRPr="000A1285" w:rsidRDefault="002843E2" w:rsidP="000A1285">
            <w:pPr>
              <w:spacing w:line="420" w:lineRule="exact"/>
              <w:rPr>
                <w:sz w:val="20"/>
                <w:szCs w:val="20"/>
              </w:rPr>
            </w:pPr>
          </w:p>
        </w:tc>
        <w:tc>
          <w:tcPr>
            <w:tcW w:w="4969" w:type="dxa"/>
            <w:vAlign w:val="center"/>
          </w:tcPr>
          <w:p w14:paraId="7133CC34" w14:textId="25C5FB3C" w:rsidR="002843E2" w:rsidRPr="000A1285" w:rsidRDefault="002843E2" w:rsidP="000A1285">
            <w:pPr>
              <w:spacing w:line="420" w:lineRule="exact"/>
              <w:rPr>
                <w:sz w:val="20"/>
                <w:szCs w:val="20"/>
              </w:rPr>
            </w:pPr>
            <w:r w:rsidRPr="000A1285">
              <w:rPr>
                <w:rFonts w:hint="eastAsia"/>
                <w:sz w:val="20"/>
                <w:szCs w:val="20"/>
              </w:rPr>
              <w:t>６階病棟</w:t>
            </w:r>
          </w:p>
        </w:tc>
      </w:tr>
      <w:tr w:rsidR="002843E2" w14:paraId="61B75A99" w14:textId="77777777" w:rsidTr="000A1285">
        <w:tc>
          <w:tcPr>
            <w:tcW w:w="2919" w:type="dxa"/>
            <w:vMerge/>
            <w:vAlign w:val="center"/>
          </w:tcPr>
          <w:p w14:paraId="5877F2F3" w14:textId="77777777" w:rsidR="002843E2" w:rsidRPr="000A1285" w:rsidRDefault="002843E2" w:rsidP="000A1285">
            <w:pPr>
              <w:spacing w:line="420" w:lineRule="exact"/>
              <w:rPr>
                <w:sz w:val="20"/>
                <w:szCs w:val="20"/>
              </w:rPr>
            </w:pPr>
          </w:p>
        </w:tc>
        <w:tc>
          <w:tcPr>
            <w:tcW w:w="4969" w:type="dxa"/>
            <w:vAlign w:val="center"/>
          </w:tcPr>
          <w:p w14:paraId="0CB04798" w14:textId="69F68594" w:rsidR="002843E2" w:rsidRPr="000A1285" w:rsidRDefault="002843E2" w:rsidP="000A1285">
            <w:pPr>
              <w:spacing w:line="420" w:lineRule="exact"/>
              <w:rPr>
                <w:sz w:val="20"/>
                <w:szCs w:val="20"/>
              </w:rPr>
            </w:pPr>
            <w:r w:rsidRPr="000A1285">
              <w:rPr>
                <w:rFonts w:hint="eastAsia"/>
                <w:sz w:val="20"/>
                <w:szCs w:val="20"/>
              </w:rPr>
              <w:t>７階病棟</w:t>
            </w:r>
          </w:p>
        </w:tc>
      </w:tr>
      <w:tr w:rsidR="002843E2" w14:paraId="4F1610A6" w14:textId="77777777" w:rsidTr="000A1285">
        <w:tc>
          <w:tcPr>
            <w:tcW w:w="2919" w:type="dxa"/>
            <w:vMerge/>
            <w:vAlign w:val="center"/>
          </w:tcPr>
          <w:p w14:paraId="521B8B41" w14:textId="77777777" w:rsidR="002843E2" w:rsidRPr="000A1285" w:rsidRDefault="002843E2" w:rsidP="000A1285">
            <w:pPr>
              <w:spacing w:line="420" w:lineRule="exact"/>
              <w:rPr>
                <w:sz w:val="20"/>
                <w:szCs w:val="20"/>
              </w:rPr>
            </w:pPr>
          </w:p>
        </w:tc>
        <w:tc>
          <w:tcPr>
            <w:tcW w:w="4969" w:type="dxa"/>
            <w:vAlign w:val="center"/>
          </w:tcPr>
          <w:p w14:paraId="05BA1721" w14:textId="03A883EC" w:rsidR="002843E2" w:rsidRPr="000A1285" w:rsidRDefault="002843E2" w:rsidP="000A1285">
            <w:pPr>
              <w:spacing w:line="420" w:lineRule="exact"/>
              <w:rPr>
                <w:sz w:val="20"/>
                <w:szCs w:val="20"/>
              </w:rPr>
            </w:pPr>
            <w:r w:rsidRPr="000A1285">
              <w:rPr>
                <w:rFonts w:hint="eastAsia"/>
                <w:sz w:val="20"/>
                <w:szCs w:val="20"/>
              </w:rPr>
              <w:t>８階病棟</w:t>
            </w:r>
          </w:p>
        </w:tc>
      </w:tr>
      <w:tr w:rsidR="002843E2" w14:paraId="5070E1B9" w14:textId="77777777" w:rsidTr="000A1285">
        <w:tc>
          <w:tcPr>
            <w:tcW w:w="2919" w:type="dxa"/>
            <w:vMerge w:val="restart"/>
            <w:vAlign w:val="center"/>
          </w:tcPr>
          <w:p w14:paraId="1C898AF8" w14:textId="2E8C9209" w:rsidR="002843E2" w:rsidRPr="000A1285" w:rsidRDefault="002843E2" w:rsidP="000A1285">
            <w:pPr>
              <w:spacing w:line="420" w:lineRule="exact"/>
              <w:rPr>
                <w:sz w:val="20"/>
                <w:szCs w:val="20"/>
              </w:rPr>
            </w:pPr>
            <w:r w:rsidRPr="000A1285">
              <w:rPr>
                <w:rFonts w:hint="eastAsia"/>
                <w:sz w:val="20"/>
                <w:szCs w:val="20"/>
              </w:rPr>
              <w:t>外来</w:t>
            </w:r>
          </w:p>
        </w:tc>
        <w:tc>
          <w:tcPr>
            <w:tcW w:w="4969" w:type="dxa"/>
            <w:vAlign w:val="center"/>
          </w:tcPr>
          <w:p w14:paraId="63A51DB0" w14:textId="218B0076" w:rsidR="002843E2" w:rsidRPr="000A1285" w:rsidRDefault="002843E2" w:rsidP="000A1285">
            <w:pPr>
              <w:spacing w:line="420" w:lineRule="exact"/>
              <w:rPr>
                <w:sz w:val="20"/>
                <w:szCs w:val="20"/>
              </w:rPr>
            </w:pPr>
            <w:r w:rsidRPr="000A1285">
              <w:rPr>
                <w:rFonts w:hint="eastAsia"/>
                <w:sz w:val="20"/>
                <w:szCs w:val="20"/>
              </w:rPr>
              <w:t>内科</w:t>
            </w:r>
          </w:p>
        </w:tc>
      </w:tr>
      <w:tr w:rsidR="002843E2" w14:paraId="30AEE53B" w14:textId="77777777" w:rsidTr="000A1285">
        <w:tc>
          <w:tcPr>
            <w:tcW w:w="2919" w:type="dxa"/>
            <w:vMerge/>
            <w:vAlign w:val="center"/>
          </w:tcPr>
          <w:p w14:paraId="1590488E" w14:textId="77777777" w:rsidR="002843E2" w:rsidRPr="000A1285" w:rsidRDefault="002843E2" w:rsidP="000A1285">
            <w:pPr>
              <w:spacing w:line="420" w:lineRule="exact"/>
              <w:rPr>
                <w:sz w:val="20"/>
                <w:szCs w:val="20"/>
              </w:rPr>
            </w:pPr>
          </w:p>
        </w:tc>
        <w:tc>
          <w:tcPr>
            <w:tcW w:w="4969" w:type="dxa"/>
            <w:vAlign w:val="center"/>
          </w:tcPr>
          <w:p w14:paraId="5B3C3AF6" w14:textId="3E81F89D" w:rsidR="002843E2" w:rsidRPr="000A1285" w:rsidRDefault="002843E2" w:rsidP="000A1285">
            <w:pPr>
              <w:spacing w:line="420" w:lineRule="exact"/>
              <w:rPr>
                <w:sz w:val="20"/>
                <w:szCs w:val="20"/>
              </w:rPr>
            </w:pPr>
            <w:r w:rsidRPr="000A1285">
              <w:rPr>
                <w:rFonts w:hint="eastAsia"/>
                <w:sz w:val="20"/>
                <w:szCs w:val="20"/>
              </w:rPr>
              <w:t>内視鏡室</w:t>
            </w:r>
          </w:p>
        </w:tc>
      </w:tr>
      <w:tr w:rsidR="002843E2" w14:paraId="65F18219" w14:textId="77777777" w:rsidTr="000A1285">
        <w:tc>
          <w:tcPr>
            <w:tcW w:w="2919" w:type="dxa"/>
            <w:vMerge/>
            <w:vAlign w:val="center"/>
          </w:tcPr>
          <w:p w14:paraId="017BD773" w14:textId="77777777" w:rsidR="002843E2" w:rsidRPr="000A1285" w:rsidRDefault="002843E2" w:rsidP="000A1285">
            <w:pPr>
              <w:spacing w:line="420" w:lineRule="exact"/>
              <w:rPr>
                <w:sz w:val="20"/>
                <w:szCs w:val="20"/>
              </w:rPr>
            </w:pPr>
          </w:p>
        </w:tc>
        <w:tc>
          <w:tcPr>
            <w:tcW w:w="4969" w:type="dxa"/>
            <w:vAlign w:val="center"/>
          </w:tcPr>
          <w:p w14:paraId="07050084" w14:textId="080778D9" w:rsidR="002843E2" w:rsidRPr="000A1285" w:rsidRDefault="002843E2" w:rsidP="000A1285">
            <w:pPr>
              <w:spacing w:line="420" w:lineRule="exact"/>
              <w:rPr>
                <w:sz w:val="20"/>
                <w:szCs w:val="20"/>
              </w:rPr>
            </w:pPr>
            <w:r w:rsidRPr="000A1285">
              <w:rPr>
                <w:rFonts w:hint="eastAsia"/>
                <w:sz w:val="20"/>
                <w:szCs w:val="20"/>
              </w:rPr>
              <w:t>中央処置室</w:t>
            </w:r>
          </w:p>
        </w:tc>
      </w:tr>
      <w:tr w:rsidR="002843E2" w14:paraId="24BE6519" w14:textId="77777777" w:rsidTr="000A1285">
        <w:tc>
          <w:tcPr>
            <w:tcW w:w="2919" w:type="dxa"/>
            <w:vMerge/>
            <w:vAlign w:val="center"/>
          </w:tcPr>
          <w:p w14:paraId="7D18DC9F" w14:textId="77777777" w:rsidR="002843E2" w:rsidRPr="000A1285" w:rsidRDefault="002843E2" w:rsidP="000A1285">
            <w:pPr>
              <w:spacing w:line="420" w:lineRule="exact"/>
              <w:rPr>
                <w:sz w:val="20"/>
                <w:szCs w:val="20"/>
              </w:rPr>
            </w:pPr>
          </w:p>
        </w:tc>
        <w:tc>
          <w:tcPr>
            <w:tcW w:w="4969" w:type="dxa"/>
            <w:vAlign w:val="center"/>
          </w:tcPr>
          <w:p w14:paraId="3DD4B8B2" w14:textId="27AA4F7C" w:rsidR="002843E2" w:rsidRPr="000A1285" w:rsidRDefault="002843E2" w:rsidP="000A1285">
            <w:pPr>
              <w:spacing w:line="420" w:lineRule="exact"/>
              <w:rPr>
                <w:sz w:val="20"/>
                <w:szCs w:val="20"/>
              </w:rPr>
            </w:pPr>
            <w:r w:rsidRPr="000A1285">
              <w:rPr>
                <w:rFonts w:hint="eastAsia"/>
                <w:sz w:val="20"/>
                <w:szCs w:val="20"/>
              </w:rPr>
              <w:t>採血室</w:t>
            </w:r>
          </w:p>
        </w:tc>
      </w:tr>
      <w:tr w:rsidR="002843E2" w14:paraId="5A486DF6" w14:textId="77777777" w:rsidTr="000A1285">
        <w:tc>
          <w:tcPr>
            <w:tcW w:w="2919" w:type="dxa"/>
            <w:vMerge/>
            <w:vAlign w:val="center"/>
          </w:tcPr>
          <w:p w14:paraId="37394128" w14:textId="77777777" w:rsidR="002843E2" w:rsidRPr="000A1285" w:rsidRDefault="002843E2" w:rsidP="000A1285">
            <w:pPr>
              <w:spacing w:line="420" w:lineRule="exact"/>
              <w:rPr>
                <w:sz w:val="20"/>
                <w:szCs w:val="20"/>
              </w:rPr>
            </w:pPr>
          </w:p>
        </w:tc>
        <w:tc>
          <w:tcPr>
            <w:tcW w:w="4969" w:type="dxa"/>
            <w:vAlign w:val="center"/>
          </w:tcPr>
          <w:p w14:paraId="2A85638A" w14:textId="7EB48B4E" w:rsidR="002843E2" w:rsidRPr="000A1285" w:rsidRDefault="002843E2" w:rsidP="000A1285">
            <w:pPr>
              <w:spacing w:line="420" w:lineRule="exact"/>
              <w:rPr>
                <w:sz w:val="20"/>
                <w:szCs w:val="20"/>
              </w:rPr>
            </w:pPr>
            <w:r w:rsidRPr="000A1285">
              <w:rPr>
                <w:rFonts w:hint="eastAsia"/>
                <w:sz w:val="20"/>
                <w:szCs w:val="20"/>
              </w:rPr>
              <w:t>外科</w:t>
            </w:r>
          </w:p>
        </w:tc>
      </w:tr>
      <w:tr w:rsidR="002843E2" w14:paraId="235A2070" w14:textId="77777777" w:rsidTr="000A1285">
        <w:tc>
          <w:tcPr>
            <w:tcW w:w="2919" w:type="dxa"/>
            <w:vMerge/>
            <w:vAlign w:val="center"/>
          </w:tcPr>
          <w:p w14:paraId="27AF657D" w14:textId="77777777" w:rsidR="002843E2" w:rsidRPr="000A1285" w:rsidRDefault="002843E2" w:rsidP="000A1285">
            <w:pPr>
              <w:spacing w:line="420" w:lineRule="exact"/>
              <w:rPr>
                <w:sz w:val="20"/>
                <w:szCs w:val="20"/>
              </w:rPr>
            </w:pPr>
          </w:p>
        </w:tc>
        <w:tc>
          <w:tcPr>
            <w:tcW w:w="4969" w:type="dxa"/>
            <w:vAlign w:val="center"/>
          </w:tcPr>
          <w:p w14:paraId="0ED52E33" w14:textId="642BD1D0" w:rsidR="002843E2" w:rsidRPr="000A1285" w:rsidRDefault="002843E2" w:rsidP="000A1285">
            <w:pPr>
              <w:spacing w:line="420" w:lineRule="exact"/>
              <w:rPr>
                <w:sz w:val="20"/>
                <w:szCs w:val="20"/>
              </w:rPr>
            </w:pPr>
            <w:r w:rsidRPr="000A1285">
              <w:rPr>
                <w:rFonts w:hint="eastAsia"/>
                <w:sz w:val="20"/>
                <w:szCs w:val="20"/>
              </w:rPr>
              <w:t>整形外科</w:t>
            </w:r>
          </w:p>
        </w:tc>
      </w:tr>
      <w:tr w:rsidR="002843E2" w14:paraId="24085B81" w14:textId="77777777" w:rsidTr="000A1285">
        <w:tc>
          <w:tcPr>
            <w:tcW w:w="2919" w:type="dxa"/>
            <w:vMerge/>
            <w:vAlign w:val="center"/>
          </w:tcPr>
          <w:p w14:paraId="539B2E38" w14:textId="77777777" w:rsidR="002843E2" w:rsidRPr="000A1285" w:rsidRDefault="002843E2" w:rsidP="000A1285">
            <w:pPr>
              <w:spacing w:line="420" w:lineRule="exact"/>
              <w:rPr>
                <w:sz w:val="20"/>
                <w:szCs w:val="20"/>
              </w:rPr>
            </w:pPr>
          </w:p>
        </w:tc>
        <w:tc>
          <w:tcPr>
            <w:tcW w:w="4969" w:type="dxa"/>
            <w:vAlign w:val="center"/>
          </w:tcPr>
          <w:p w14:paraId="034909C4" w14:textId="79424073" w:rsidR="002843E2" w:rsidRPr="000A1285" w:rsidRDefault="002843E2" w:rsidP="000A1285">
            <w:pPr>
              <w:spacing w:line="420" w:lineRule="exact"/>
              <w:rPr>
                <w:sz w:val="20"/>
                <w:szCs w:val="20"/>
              </w:rPr>
            </w:pPr>
            <w:r w:rsidRPr="000A1285">
              <w:rPr>
                <w:rFonts w:hint="eastAsia"/>
                <w:sz w:val="20"/>
                <w:szCs w:val="20"/>
              </w:rPr>
              <w:t>救急室</w:t>
            </w:r>
          </w:p>
        </w:tc>
      </w:tr>
      <w:tr w:rsidR="002843E2" w14:paraId="26E754B7" w14:textId="77777777" w:rsidTr="000A1285">
        <w:tc>
          <w:tcPr>
            <w:tcW w:w="2919" w:type="dxa"/>
            <w:vMerge/>
            <w:vAlign w:val="center"/>
          </w:tcPr>
          <w:p w14:paraId="6FAB1949" w14:textId="77777777" w:rsidR="002843E2" w:rsidRPr="000A1285" w:rsidRDefault="002843E2" w:rsidP="000A1285">
            <w:pPr>
              <w:spacing w:line="420" w:lineRule="exact"/>
              <w:rPr>
                <w:sz w:val="20"/>
                <w:szCs w:val="20"/>
              </w:rPr>
            </w:pPr>
          </w:p>
        </w:tc>
        <w:tc>
          <w:tcPr>
            <w:tcW w:w="4969" w:type="dxa"/>
            <w:vAlign w:val="center"/>
          </w:tcPr>
          <w:p w14:paraId="11F609EC" w14:textId="005EE0AE" w:rsidR="002843E2" w:rsidRPr="000A1285" w:rsidRDefault="002843E2" w:rsidP="000A1285">
            <w:pPr>
              <w:spacing w:line="420" w:lineRule="exact"/>
              <w:rPr>
                <w:sz w:val="20"/>
                <w:szCs w:val="20"/>
              </w:rPr>
            </w:pPr>
            <w:r w:rsidRPr="000A1285">
              <w:rPr>
                <w:rFonts w:hint="eastAsia"/>
                <w:sz w:val="20"/>
                <w:szCs w:val="20"/>
              </w:rPr>
              <w:t>眼科</w:t>
            </w:r>
          </w:p>
        </w:tc>
      </w:tr>
      <w:tr w:rsidR="002843E2" w14:paraId="2897D69A" w14:textId="77777777" w:rsidTr="000A1285">
        <w:tc>
          <w:tcPr>
            <w:tcW w:w="2919" w:type="dxa"/>
            <w:vMerge/>
            <w:vAlign w:val="center"/>
          </w:tcPr>
          <w:p w14:paraId="13A9A9E1" w14:textId="77777777" w:rsidR="002843E2" w:rsidRPr="000A1285" w:rsidRDefault="002843E2" w:rsidP="000A1285">
            <w:pPr>
              <w:spacing w:line="420" w:lineRule="exact"/>
              <w:rPr>
                <w:sz w:val="20"/>
                <w:szCs w:val="20"/>
              </w:rPr>
            </w:pPr>
          </w:p>
        </w:tc>
        <w:tc>
          <w:tcPr>
            <w:tcW w:w="4969" w:type="dxa"/>
            <w:vAlign w:val="center"/>
          </w:tcPr>
          <w:p w14:paraId="6EE6D575" w14:textId="1E8DD67F" w:rsidR="002843E2" w:rsidRPr="000A1285" w:rsidRDefault="002843E2" w:rsidP="000A1285">
            <w:pPr>
              <w:spacing w:line="420" w:lineRule="exact"/>
              <w:rPr>
                <w:sz w:val="20"/>
                <w:szCs w:val="20"/>
              </w:rPr>
            </w:pPr>
            <w:r w:rsidRPr="000A1285">
              <w:rPr>
                <w:rFonts w:hint="eastAsia"/>
                <w:sz w:val="20"/>
                <w:szCs w:val="20"/>
              </w:rPr>
              <w:t>耳鼻科</w:t>
            </w:r>
          </w:p>
        </w:tc>
      </w:tr>
      <w:tr w:rsidR="002843E2" w14:paraId="1AC5AA73" w14:textId="77777777" w:rsidTr="000A1285">
        <w:tc>
          <w:tcPr>
            <w:tcW w:w="2919" w:type="dxa"/>
            <w:vMerge/>
            <w:vAlign w:val="center"/>
          </w:tcPr>
          <w:p w14:paraId="390CFB75" w14:textId="77777777" w:rsidR="002843E2" w:rsidRPr="000A1285" w:rsidRDefault="002843E2" w:rsidP="000A1285">
            <w:pPr>
              <w:spacing w:line="420" w:lineRule="exact"/>
              <w:rPr>
                <w:sz w:val="20"/>
                <w:szCs w:val="20"/>
              </w:rPr>
            </w:pPr>
          </w:p>
        </w:tc>
        <w:tc>
          <w:tcPr>
            <w:tcW w:w="4969" w:type="dxa"/>
            <w:vAlign w:val="center"/>
          </w:tcPr>
          <w:p w14:paraId="4217813C" w14:textId="0D64BB08" w:rsidR="002843E2" w:rsidRPr="000A1285" w:rsidRDefault="002843E2" w:rsidP="000A1285">
            <w:pPr>
              <w:spacing w:line="420" w:lineRule="exact"/>
              <w:rPr>
                <w:sz w:val="20"/>
                <w:szCs w:val="20"/>
              </w:rPr>
            </w:pPr>
            <w:r w:rsidRPr="000A1285">
              <w:rPr>
                <w:rFonts w:hint="eastAsia"/>
                <w:sz w:val="20"/>
                <w:szCs w:val="20"/>
              </w:rPr>
              <w:t>皮膚科</w:t>
            </w:r>
          </w:p>
        </w:tc>
      </w:tr>
      <w:tr w:rsidR="002843E2" w14:paraId="16F77F36" w14:textId="77777777" w:rsidTr="000A1285">
        <w:tc>
          <w:tcPr>
            <w:tcW w:w="2919" w:type="dxa"/>
            <w:vMerge/>
            <w:vAlign w:val="center"/>
          </w:tcPr>
          <w:p w14:paraId="2C28B47A" w14:textId="77777777" w:rsidR="002843E2" w:rsidRPr="000A1285" w:rsidRDefault="002843E2" w:rsidP="000A1285">
            <w:pPr>
              <w:spacing w:line="420" w:lineRule="exact"/>
              <w:rPr>
                <w:sz w:val="20"/>
                <w:szCs w:val="20"/>
              </w:rPr>
            </w:pPr>
          </w:p>
        </w:tc>
        <w:tc>
          <w:tcPr>
            <w:tcW w:w="4969" w:type="dxa"/>
            <w:vAlign w:val="center"/>
          </w:tcPr>
          <w:p w14:paraId="30A076BA" w14:textId="047CB8DC" w:rsidR="002843E2" w:rsidRPr="000A1285" w:rsidRDefault="002843E2" w:rsidP="000A1285">
            <w:pPr>
              <w:spacing w:line="420" w:lineRule="exact"/>
              <w:rPr>
                <w:sz w:val="20"/>
                <w:szCs w:val="20"/>
              </w:rPr>
            </w:pPr>
            <w:r w:rsidRPr="000A1285">
              <w:rPr>
                <w:rFonts w:hint="eastAsia"/>
                <w:sz w:val="20"/>
                <w:szCs w:val="20"/>
              </w:rPr>
              <w:t>泌尿器科</w:t>
            </w:r>
          </w:p>
        </w:tc>
      </w:tr>
      <w:tr w:rsidR="002843E2" w14:paraId="458F0728" w14:textId="77777777" w:rsidTr="000A1285">
        <w:tc>
          <w:tcPr>
            <w:tcW w:w="2919" w:type="dxa"/>
            <w:vMerge/>
            <w:vAlign w:val="center"/>
          </w:tcPr>
          <w:p w14:paraId="2FD7F297" w14:textId="77777777" w:rsidR="002843E2" w:rsidRPr="000A1285" w:rsidRDefault="002843E2" w:rsidP="000A1285">
            <w:pPr>
              <w:spacing w:line="420" w:lineRule="exact"/>
              <w:rPr>
                <w:sz w:val="20"/>
                <w:szCs w:val="20"/>
              </w:rPr>
            </w:pPr>
          </w:p>
        </w:tc>
        <w:tc>
          <w:tcPr>
            <w:tcW w:w="4969" w:type="dxa"/>
            <w:vAlign w:val="center"/>
          </w:tcPr>
          <w:p w14:paraId="0A8258A2" w14:textId="4834C1E6" w:rsidR="002843E2" w:rsidRPr="000A1285" w:rsidRDefault="002843E2" w:rsidP="000A1285">
            <w:pPr>
              <w:spacing w:line="420" w:lineRule="exact"/>
              <w:rPr>
                <w:sz w:val="20"/>
                <w:szCs w:val="20"/>
              </w:rPr>
            </w:pPr>
            <w:r w:rsidRPr="000A1285">
              <w:rPr>
                <w:rFonts w:hint="eastAsia"/>
                <w:sz w:val="20"/>
                <w:szCs w:val="20"/>
              </w:rPr>
              <w:t>化学療法室</w:t>
            </w:r>
          </w:p>
        </w:tc>
      </w:tr>
      <w:tr w:rsidR="009E6E8E" w14:paraId="01397095" w14:textId="77777777" w:rsidTr="000A1285">
        <w:tc>
          <w:tcPr>
            <w:tcW w:w="2919" w:type="dxa"/>
            <w:vMerge/>
            <w:vAlign w:val="center"/>
          </w:tcPr>
          <w:p w14:paraId="5B36735B" w14:textId="77777777" w:rsidR="009E6E8E" w:rsidRPr="000A1285" w:rsidRDefault="009E6E8E" w:rsidP="000A1285">
            <w:pPr>
              <w:spacing w:line="420" w:lineRule="exact"/>
              <w:rPr>
                <w:sz w:val="20"/>
                <w:szCs w:val="20"/>
              </w:rPr>
            </w:pPr>
          </w:p>
        </w:tc>
        <w:tc>
          <w:tcPr>
            <w:tcW w:w="4969" w:type="dxa"/>
            <w:vAlign w:val="center"/>
          </w:tcPr>
          <w:p w14:paraId="52F44CF7" w14:textId="7F1058BA" w:rsidR="009E6E8E" w:rsidRPr="000A1285" w:rsidRDefault="009E6E8E" w:rsidP="000A1285">
            <w:pPr>
              <w:spacing w:line="420" w:lineRule="exact"/>
              <w:rPr>
                <w:sz w:val="20"/>
                <w:szCs w:val="20"/>
              </w:rPr>
            </w:pPr>
            <w:r w:rsidRPr="000A1285">
              <w:rPr>
                <w:rFonts w:hint="eastAsia"/>
                <w:sz w:val="20"/>
                <w:szCs w:val="20"/>
              </w:rPr>
              <w:t>小児科</w:t>
            </w:r>
          </w:p>
        </w:tc>
      </w:tr>
      <w:tr w:rsidR="002843E2" w14:paraId="1F64AF9D" w14:textId="77777777" w:rsidTr="000A1285">
        <w:tc>
          <w:tcPr>
            <w:tcW w:w="2919" w:type="dxa"/>
            <w:vMerge/>
            <w:vAlign w:val="center"/>
          </w:tcPr>
          <w:p w14:paraId="1B126E3D" w14:textId="77777777" w:rsidR="002843E2" w:rsidRPr="000A1285" w:rsidRDefault="002843E2" w:rsidP="000A1285">
            <w:pPr>
              <w:spacing w:line="420" w:lineRule="exact"/>
              <w:rPr>
                <w:sz w:val="20"/>
                <w:szCs w:val="20"/>
              </w:rPr>
            </w:pPr>
          </w:p>
        </w:tc>
        <w:tc>
          <w:tcPr>
            <w:tcW w:w="4969" w:type="dxa"/>
            <w:vAlign w:val="center"/>
          </w:tcPr>
          <w:p w14:paraId="2D1BD26F" w14:textId="4AB2B023" w:rsidR="002843E2" w:rsidRPr="000A1285" w:rsidRDefault="009E6E8E" w:rsidP="000A1285">
            <w:pPr>
              <w:spacing w:line="420" w:lineRule="exact"/>
              <w:rPr>
                <w:sz w:val="20"/>
                <w:szCs w:val="20"/>
              </w:rPr>
            </w:pPr>
            <w:r w:rsidRPr="000A1285">
              <w:rPr>
                <w:rFonts w:hint="eastAsia"/>
                <w:sz w:val="20"/>
                <w:szCs w:val="20"/>
              </w:rPr>
              <w:t>発熱外来</w:t>
            </w:r>
          </w:p>
        </w:tc>
      </w:tr>
      <w:tr w:rsidR="002843E2" w14:paraId="19D99D64" w14:textId="77777777" w:rsidTr="000A1285">
        <w:tc>
          <w:tcPr>
            <w:tcW w:w="2919" w:type="dxa"/>
            <w:vMerge w:val="restart"/>
            <w:vAlign w:val="center"/>
          </w:tcPr>
          <w:p w14:paraId="74B1D1DB" w14:textId="2780461F" w:rsidR="002843E2" w:rsidRPr="000A1285" w:rsidRDefault="002843E2" w:rsidP="000A1285">
            <w:pPr>
              <w:spacing w:line="420" w:lineRule="exact"/>
              <w:rPr>
                <w:sz w:val="20"/>
                <w:szCs w:val="20"/>
              </w:rPr>
            </w:pPr>
            <w:r w:rsidRPr="000A1285">
              <w:rPr>
                <w:rFonts w:hint="eastAsia"/>
                <w:sz w:val="20"/>
                <w:szCs w:val="20"/>
              </w:rPr>
              <w:t>手術室</w:t>
            </w:r>
          </w:p>
        </w:tc>
        <w:tc>
          <w:tcPr>
            <w:tcW w:w="4969" w:type="dxa"/>
            <w:vAlign w:val="center"/>
          </w:tcPr>
          <w:p w14:paraId="64CCA4C2" w14:textId="3E692508" w:rsidR="002843E2" w:rsidRPr="000A1285" w:rsidRDefault="002843E2" w:rsidP="000A1285">
            <w:pPr>
              <w:spacing w:line="420" w:lineRule="exact"/>
              <w:rPr>
                <w:sz w:val="20"/>
                <w:szCs w:val="20"/>
              </w:rPr>
            </w:pPr>
            <w:r w:rsidRPr="000A1285">
              <w:rPr>
                <w:rFonts w:hint="eastAsia"/>
                <w:sz w:val="20"/>
                <w:szCs w:val="20"/>
              </w:rPr>
              <w:t>手術室</w:t>
            </w:r>
          </w:p>
        </w:tc>
      </w:tr>
      <w:tr w:rsidR="002843E2" w14:paraId="521893DB" w14:textId="77777777" w:rsidTr="000A1285">
        <w:tc>
          <w:tcPr>
            <w:tcW w:w="2919" w:type="dxa"/>
            <w:vMerge/>
            <w:vAlign w:val="center"/>
          </w:tcPr>
          <w:p w14:paraId="4C77C2EB" w14:textId="77777777" w:rsidR="002843E2" w:rsidRPr="000A1285" w:rsidRDefault="002843E2" w:rsidP="000A1285">
            <w:pPr>
              <w:spacing w:line="420" w:lineRule="exact"/>
              <w:rPr>
                <w:sz w:val="20"/>
                <w:szCs w:val="20"/>
              </w:rPr>
            </w:pPr>
          </w:p>
        </w:tc>
        <w:tc>
          <w:tcPr>
            <w:tcW w:w="4969" w:type="dxa"/>
            <w:vAlign w:val="center"/>
          </w:tcPr>
          <w:p w14:paraId="297D970D" w14:textId="580690BD" w:rsidR="002843E2" w:rsidRPr="000A1285" w:rsidRDefault="002843E2" w:rsidP="000A1285">
            <w:pPr>
              <w:spacing w:line="420" w:lineRule="exact"/>
              <w:rPr>
                <w:sz w:val="20"/>
                <w:szCs w:val="20"/>
              </w:rPr>
            </w:pPr>
            <w:r w:rsidRPr="000A1285">
              <w:rPr>
                <w:rFonts w:hint="eastAsia"/>
                <w:sz w:val="20"/>
                <w:szCs w:val="20"/>
              </w:rPr>
              <w:t>中材</w:t>
            </w:r>
          </w:p>
        </w:tc>
      </w:tr>
      <w:tr w:rsidR="002843E2" w14:paraId="2BDA9C16" w14:textId="77777777" w:rsidTr="000A1285">
        <w:tc>
          <w:tcPr>
            <w:tcW w:w="2919" w:type="dxa"/>
            <w:vMerge w:val="restart"/>
            <w:vAlign w:val="center"/>
          </w:tcPr>
          <w:p w14:paraId="13ED1300" w14:textId="1E0CDCE9" w:rsidR="002843E2" w:rsidRPr="000A1285" w:rsidRDefault="002843E2" w:rsidP="000A1285">
            <w:pPr>
              <w:spacing w:line="420" w:lineRule="exact"/>
              <w:rPr>
                <w:sz w:val="20"/>
                <w:szCs w:val="20"/>
              </w:rPr>
            </w:pPr>
            <w:r w:rsidRPr="000A1285">
              <w:rPr>
                <w:rFonts w:hint="eastAsia"/>
                <w:sz w:val="20"/>
                <w:szCs w:val="20"/>
              </w:rPr>
              <w:t>放射線室</w:t>
            </w:r>
          </w:p>
        </w:tc>
        <w:tc>
          <w:tcPr>
            <w:tcW w:w="4969" w:type="dxa"/>
            <w:vAlign w:val="center"/>
          </w:tcPr>
          <w:p w14:paraId="08FEA3B2" w14:textId="3FD8F097" w:rsidR="002843E2" w:rsidRPr="000A1285" w:rsidRDefault="002843E2" w:rsidP="000A1285">
            <w:pPr>
              <w:spacing w:line="420" w:lineRule="exact"/>
              <w:rPr>
                <w:sz w:val="20"/>
                <w:szCs w:val="20"/>
              </w:rPr>
            </w:pPr>
            <w:r w:rsidRPr="000A1285">
              <w:rPr>
                <w:rFonts w:hint="eastAsia"/>
                <w:sz w:val="20"/>
                <w:szCs w:val="20"/>
              </w:rPr>
              <w:t>透視室</w:t>
            </w:r>
          </w:p>
        </w:tc>
      </w:tr>
      <w:tr w:rsidR="002843E2" w14:paraId="13DEFCC4" w14:textId="77777777" w:rsidTr="000A1285">
        <w:tc>
          <w:tcPr>
            <w:tcW w:w="2919" w:type="dxa"/>
            <w:vMerge/>
            <w:vAlign w:val="center"/>
          </w:tcPr>
          <w:p w14:paraId="7CA2C936" w14:textId="77777777" w:rsidR="002843E2" w:rsidRPr="000A1285" w:rsidRDefault="002843E2" w:rsidP="000A1285">
            <w:pPr>
              <w:spacing w:line="420" w:lineRule="exact"/>
              <w:rPr>
                <w:sz w:val="20"/>
                <w:szCs w:val="20"/>
              </w:rPr>
            </w:pPr>
          </w:p>
        </w:tc>
        <w:tc>
          <w:tcPr>
            <w:tcW w:w="4969" w:type="dxa"/>
            <w:vAlign w:val="center"/>
          </w:tcPr>
          <w:p w14:paraId="0C0E18ED" w14:textId="3C91AA93" w:rsidR="002843E2" w:rsidRPr="000A1285" w:rsidRDefault="002843E2" w:rsidP="000A1285">
            <w:pPr>
              <w:spacing w:line="420" w:lineRule="exact"/>
              <w:rPr>
                <w:sz w:val="20"/>
                <w:szCs w:val="20"/>
              </w:rPr>
            </w:pPr>
            <w:r w:rsidRPr="000A1285">
              <w:rPr>
                <w:rFonts w:hint="eastAsia"/>
                <w:sz w:val="20"/>
                <w:szCs w:val="20"/>
              </w:rPr>
              <w:t>血管造影室</w:t>
            </w:r>
          </w:p>
        </w:tc>
      </w:tr>
      <w:tr w:rsidR="002843E2" w14:paraId="06598916" w14:textId="77777777" w:rsidTr="000A1285">
        <w:tc>
          <w:tcPr>
            <w:tcW w:w="2919" w:type="dxa"/>
            <w:vAlign w:val="center"/>
          </w:tcPr>
          <w:p w14:paraId="46E83092" w14:textId="50E94D66" w:rsidR="002843E2" w:rsidRPr="000A1285" w:rsidRDefault="002843E2" w:rsidP="000A1285">
            <w:pPr>
              <w:spacing w:line="420" w:lineRule="exact"/>
              <w:rPr>
                <w:sz w:val="20"/>
                <w:szCs w:val="20"/>
              </w:rPr>
            </w:pPr>
            <w:r w:rsidRPr="000A1285">
              <w:rPr>
                <w:rFonts w:hint="eastAsia"/>
                <w:sz w:val="20"/>
                <w:szCs w:val="20"/>
              </w:rPr>
              <w:t>臨床検査室</w:t>
            </w:r>
          </w:p>
        </w:tc>
        <w:tc>
          <w:tcPr>
            <w:tcW w:w="4969" w:type="dxa"/>
            <w:vAlign w:val="center"/>
          </w:tcPr>
          <w:p w14:paraId="549C2C3A" w14:textId="19B1E020" w:rsidR="002843E2" w:rsidRPr="000A1285" w:rsidRDefault="002843E2" w:rsidP="000A1285">
            <w:pPr>
              <w:spacing w:line="420" w:lineRule="exact"/>
              <w:rPr>
                <w:sz w:val="20"/>
                <w:szCs w:val="20"/>
              </w:rPr>
            </w:pPr>
            <w:r w:rsidRPr="000A1285">
              <w:rPr>
                <w:rFonts w:hint="eastAsia"/>
                <w:sz w:val="20"/>
                <w:szCs w:val="20"/>
              </w:rPr>
              <w:t>臨床検査室</w:t>
            </w:r>
          </w:p>
        </w:tc>
      </w:tr>
      <w:tr w:rsidR="002843E2" w14:paraId="6502FC07" w14:textId="77777777" w:rsidTr="000A1285">
        <w:tc>
          <w:tcPr>
            <w:tcW w:w="2919" w:type="dxa"/>
            <w:vAlign w:val="center"/>
          </w:tcPr>
          <w:p w14:paraId="33ECC691" w14:textId="222AA692" w:rsidR="002843E2" w:rsidRPr="000A1285" w:rsidRDefault="002843E2" w:rsidP="000A1285">
            <w:pPr>
              <w:spacing w:line="420" w:lineRule="exact"/>
              <w:rPr>
                <w:sz w:val="20"/>
                <w:szCs w:val="20"/>
              </w:rPr>
            </w:pPr>
            <w:r w:rsidRPr="000A1285">
              <w:rPr>
                <w:rFonts w:hint="eastAsia"/>
                <w:sz w:val="20"/>
                <w:szCs w:val="20"/>
              </w:rPr>
              <w:t>薬剤室</w:t>
            </w:r>
          </w:p>
        </w:tc>
        <w:tc>
          <w:tcPr>
            <w:tcW w:w="4969" w:type="dxa"/>
            <w:vAlign w:val="center"/>
          </w:tcPr>
          <w:p w14:paraId="1D8A7DA6" w14:textId="38072211" w:rsidR="002843E2" w:rsidRPr="000A1285" w:rsidRDefault="002843E2" w:rsidP="000A1285">
            <w:pPr>
              <w:spacing w:line="420" w:lineRule="exact"/>
              <w:rPr>
                <w:sz w:val="20"/>
                <w:szCs w:val="20"/>
              </w:rPr>
            </w:pPr>
            <w:r w:rsidRPr="000A1285">
              <w:rPr>
                <w:rFonts w:hint="eastAsia"/>
                <w:sz w:val="20"/>
                <w:szCs w:val="20"/>
              </w:rPr>
              <w:t>薬剤室</w:t>
            </w:r>
          </w:p>
        </w:tc>
      </w:tr>
      <w:tr w:rsidR="002843E2" w14:paraId="3C95497B" w14:textId="77777777" w:rsidTr="000A1285">
        <w:tc>
          <w:tcPr>
            <w:tcW w:w="2919" w:type="dxa"/>
            <w:vAlign w:val="center"/>
          </w:tcPr>
          <w:p w14:paraId="3E8B979F" w14:textId="3E2E4829" w:rsidR="002843E2" w:rsidRPr="000A1285" w:rsidRDefault="002843E2" w:rsidP="000A1285">
            <w:pPr>
              <w:spacing w:line="420" w:lineRule="exact"/>
              <w:rPr>
                <w:sz w:val="20"/>
                <w:szCs w:val="20"/>
              </w:rPr>
            </w:pPr>
            <w:r w:rsidRPr="000A1285">
              <w:rPr>
                <w:rFonts w:hint="eastAsia"/>
                <w:sz w:val="20"/>
                <w:szCs w:val="20"/>
              </w:rPr>
              <w:t>リハビリ</w:t>
            </w:r>
            <w:r w:rsidR="000A17C2" w:rsidRPr="000A1285">
              <w:rPr>
                <w:rFonts w:hint="eastAsia"/>
                <w:sz w:val="20"/>
                <w:szCs w:val="20"/>
              </w:rPr>
              <w:t>テーション</w:t>
            </w:r>
            <w:r w:rsidRPr="000A1285">
              <w:rPr>
                <w:rFonts w:hint="eastAsia"/>
                <w:sz w:val="20"/>
                <w:szCs w:val="20"/>
              </w:rPr>
              <w:t>室</w:t>
            </w:r>
          </w:p>
        </w:tc>
        <w:tc>
          <w:tcPr>
            <w:tcW w:w="4969" w:type="dxa"/>
            <w:vAlign w:val="center"/>
          </w:tcPr>
          <w:p w14:paraId="0C448B00" w14:textId="08E04CAF" w:rsidR="002843E2" w:rsidRPr="000A1285" w:rsidRDefault="002843E2" w:rsidP="000A1285">
            <w:pPr>
              <w:spacing w:line="420" w:lineRule="exact"/>
              <w:rPr>
                <w:sz w:val="20"/>
                <w:szCs w:val="20"/>
              </w:rPr>
            </w:pPr>
            <w:r w:rsidRPr="000A1285">
              <w:rPr>
                <w:rFonts w:hint="eastAsia"/>
                <w:sz w:val="20"/>
                <w:szCs w:val="20"/>
              </w:rPr>
              <w:t>リハビリ</w:t>
            </w:r>
            <w:r w:rsidR="000A17C2" w:rsidRPr="000A1285">
              <w:rPr>
                <w:rFonts w:hint="eastAsia"/>
                <w:sz w:val="20"/>
                <w:szCs w:val="20"/>
              </w:rPr>
              <w:t>テーション</w:t>
            </w:r>
            <w:r w:rsidRPr="000A1285">
              <w:rPr>
                <w:rFonts w:hint="eastAsia"/>
                <w:sz w:val="20"/>
                <w:szCs w:val="20"/>
              </w:rPr>
              <w:t>室</w:t>
            </w:r>
          </w:p>
        </w:tc>
      </w:tr>
      <w:tr w:rsidR="002843E2" w14:paraId="5B98B63B" w14:textId="77777777" w:rsidTr="000A1285">
        <w:tc>
          <w:tcPr>
            <w:tcW w:w="2919" w:type="dxa"/>
            <w:vAlign w:val="center"/>
          </w:tcPr>
          <w:p w14:paraId="4630BC4A" w14:textId="3F902546" w:rsidR="002843E2" w:rsidRPr="000A1285" w:rsidRDefault="000A17C2" w:rsidP="000A1285">
            <w:pPr>
              <w:spacing w:line="420" w:lineRule="exact"/>
              <w:rPr>
                <w:sz w:val="20"/>
                <w:szCs w:val="20"/>
              </w:rPr>
            </w:pPr>
            <w:r w:rsidRPr="000A1285">
              <w:rPr>
                <w:rFonts w:hint="eastAsia"/>
                <w:sz w:val="20"/>
                <w:szCs w:val="20"/>
              </w:rPr>
              <w:t>臨床工学室</w:t>
            </w:r>
          </w:p>
        </w:tc>
        <w:tc>
          <w:tcPr>
            <w:tcW w:w="4969" w:type="dxa"/>
            <w:vAlign w:val="center"/>
          </w:tcPr>
          <w:p w14:paraId="56B43D18" w14:textId="1BE18EF7" w:rsidR="002843E2" w:rsidRPr="000A1285" w:rsidRDefault="002843E2" w:rsidP="000A1285">
            <w:pPr>
              <w:spacing w:line="420" w:lineRule="exact"/>
              <w:rPr>
                <w:sz w:val="20"/>
                <w:szCs w:val="20"/>
              </w:rPr>
            </w:pPr>
            <w:r w:rsidRPr="000A1285">
              <w:rPr>
                <w:rFonts w:hint="eastAsia"/>
                <w:sz w:val="20"/>
                <w:szCs w:val="20"/>
              </w:rPr>
              <w:t>臨床工学室</w:t>
            </w:r>
          </w:p>
        </w:tc>
      </w:tr>
      <w:tr w:rsidR="002843E2" w14:paraId="5AAC8594" w14:textId="77777777" w:rsidTr="000A1285">
        <w:tc>
          <w:tcPr>
            <w:tcW w:w="2919" w:type="dxa"/>
            <w:vAlign w:val="center"/>
          </w:tcPr>
          <w:p w14:paraId="0C93E096" w14:textId="608D93DB" w:rsidR="002843E2" w:rsidRPr="000A1285" w:rsidRDefault="000A17C2" w:rsidP="000A1285">
            <w:pPr>
              <w:spacing w:line="420" w:lineRule="exact"/>
              <w:rPr>
                <w:sz w:val="20"/>
                <w:szCs w:val="20"/>
              </w:rPr>
            </w:pPr>
            <w:r w:rsidRPr="000A1285">
              <w:rPr>
                <w:rFonts w:hint="eastAsia"/>
                <w:sz w:val="20"/>
                <w:szCs w:val="20"/>
              </w:rPr>
              <w:t>栄養管理室</w:t>
            </w:r>
          </w:p>
        </w:tc>
        <w:tc>
          <w:tcPr>
            <w:tcW w:w="4969" w:type="dxa"/>
            <w:vAlign w:val="center"/>
          </w:tcPr>
          <w:p w14:paraId="201B843B" w14:textId="770A3BC2" w:rsidR="002843E2" w:rsidRPr="000A1285" w:rsidRDefault="002843E2" w:rsidP="000A1285">
            <w:pPr>
              <w:spacing w:line="420" w:lineRule="exact"/>
              <w:rPr>
                <w:sz w:val="20"/>
                <w:szCs w:val="20"/>
              </w:rPr>
            </w:pPr>
            <w:r w:rsidRPr="000A1285">
              <w:rPr>
                <w:rFonts w:hint="eastAsia"/>
                <w:sz w:val="20"/>
                <w:szCs w:val="20"/>
              </w:rPr>
              <w:t>栄養管理室</w:t>
            </w:r>
          </w:p>
        </w:tc>
      </w:tr>
      <w:tr w:rsidR="000751B5" w:rsidRPr="000751B5" w14:paraId="2C62F862" w14:textId="77777777" w:rsidTr="000A1285">
        <w:tc>
          <w:tcPr>
            <w:tcW w:w="2919" w:type="dxa"/>
            <w:vAlign w:val="center"/>
          </w:tcPr>
          <w:p w14:paraId="7EAF7386" w14:textId="09F8C15A" w:rsidR="00AF5490" w:rsidRPr="000751B5" w:rsidRDefault="00AF5490" w:rsidP="000A1285">
            <w:pPr>
              <w:spacing w:line="420" w:lineRule="exact"/>
              <w:rPr>
                <w:sz w:val="20"/>
                <w:szCs w:val="20"/>
              </w:rPr>
            </w:pPr>
            <w:r w:rsidRPr="000751B5">
              <w:rPr>
                <w:rFonts w:hint="eastAsia"/>
                <w:sz w:val="20"/>
                <w:szCs w:val="20"/>
              </w:rPr>
              <w:t>危機管理センター</w:t>
            </w:r>
          </w:p>
        </w:tc>
        <w:tc>
          <w:tcPr>
            <w:tcW w:w="4969" w:type="dxa"/>
            <w:vAlign w:val="center"/>
          </w:tcPr>
          <w:p w14:paraId="2BEFDFA1" w14:textId="4E1909FC" w:rsidR="00AF5490" w:rsidRPr="000751B5" w:rsidRDefault="00AF5490" w:rsidP="000A1285">
            <w:pPr>
              <w:spacing w:line="420" w:lineRule="exact"/>
              <w:rPr>
                <w:sz w:val="20"/>
                <w:szCs w:val="20"/>
              </w:rPr>
            </w:pPr>
            <w:r w:rsidRPr="000751B5">
              <w:rPr>
                <w:rFonts w:hint="eastAsia"/>
                <w:sz w:val="20"/>
                <w:szCs w:val="20"/>
              </w:rPr>
              <w:t>感染管理室</w:t>
            </w:r>
          </w:p>
        </w:tc>
      </w:tr>
      <w:tr w:rsidR="000751B5" w:rsidRPr="000751B5" w14:paraId="7A2EADBA" w14:textId="77777777" w:rsidTr="000A1285">
        <w:tc>
          <w:tcPr>
            <w:tcW w:w="2919" w:type="dxa"/>
            <w:vAlign w:val="center"/>
          </w:tcPr>
          <w:p w14:paraId="2FE79DC4" w14:textId="143C218A" w:rsidR="00AF5490" w:rsidRPr="000751B5" w:rsidRDefault="00AF5490" w:rsidP="000A1285">
            <w:pPr>
              <w:spacing w:line="420" w:lineRule="exact"/>
              <w:rPr>
                <w:sz w:val="20"/>
                <w:szCs w:val="20"/>
              </w:rPr>
            </w:pPr>
            <w:r w:rsidRPr="000751B5">
              <w:rPr>
                <w:rFonts w:hint="eastAsia"/>
                <w:sz w:val="20"/>
                <w:szCs w:val="20"/>
              </w:rPr>
              <w:t>患者総合支援センター</w:t>
            </w:r>
          </w:p>
        </w:tc>
        <w:tc>
          <w:tcPr>
            <w:tcW w:w="4969" w:type="dxa"/>
            <w:vAlign w:val="center"/>
          </w:tcPr>
          <w:p w14:paraId="639C31C8" w14:textId="45C86826" w:rsidR="00AF5490" w:rsidRPr="000751B5" w:rsidRDefault="00AF5490" w:rsidP="000A1285">
            <w:pPr>
              <w:spacing w:line="420" w:lineRule="exact"/>
              <w:rPr>
                <w:sz w:val="20"/>
                <w:szCs w:val="20"/>
              </w:rPr>
            </w:pPr>
            <w:r w:rsidRPr="000751B5">
              <w:rPr>
                <w:rFonts w:hint="eastAsia"/>
                <w:sz w:val="20"/>
                <w:szCs w:val="20"/>
              </w:rPr>
              <w:t>入退院支援室</w:t>
            </w:r>
          </w:p>
        </w:tc>
      </w:tr>
    </w:tbl>
    <w:p w14:paraId="478D04F7" w14:textId="221EEC62" w:rsidR="00D4799C" w:rsidRPr="00CE0D12" w:rsidRDefault="00D4799C" w:rsidP="000A1285">
      <w:pPr>
        <w:spacing w:line="420" w:lineRule="exact"/>
        <w:rPr>
          <w:szCs w:val="21"/>
        </w:rPr>
      </w:pPr>
    </w:p>
    <w:sectPr w:rsidR="00D4799C" w:rsidRPr="00CE0D12" w:rsidSect="00D75A20">
      <w:pgSz w:w="11906" w:h="16838"/>
      <w:pgMar w:top="1276"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12027" w14:textId="77777777" w:rsidR="00D92482" w:rsidRDefault="00D92482" w:rsidP="003A4EAA">
      <w:r>
        <w:separator/>
      </w:r>
    </w:p>
  </w:endnote>
  <w:endnote w:type="continuationSeparator" w:id="0">
    <w:p w14:paraId="41AA6F11" w14:textId="77777777" w:rsidR="00D92482" w:rsidRDefault="00D92482" w:rsidP="003A4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C0E20" w14:textId="77777777" w:rsidR="00D92482" w:rsidRDefault="00D92482" w:rsidP="003A4EAA">
      <w:r>
        <w:separator/>
      </w:r>
    </w:p>
  </w:footnote>
  <w:footnote w:type="continuationSeparator" w:id="0">
    <w:p w14:paraId="194D7E0D" w14:textId="77777777" w:rsidR="00D92482" w:rsidRDefault="00D92482" w:rsidP="003A4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FCE"/>
    <w:multiLevelType w:val="hybridMultilevel"/>
    <w:tmpl w:val="D2081190"/>
    <w:lvl w:ilvl="0" w:tplc="F54CFD8C">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4015232"/>
    <w:multiLevelType w:val="hybridMultilevel"/>
    <w:tmpl w:val="05446CCC"/>
    <w:lvl w:ilvl="0" w:tplc="04090011">
      <w:start w:val="1"/>
      <w:numFmt w:val="decimalEnclosedCircle"/>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05DB5EBE"/>
    <w:multiLevelType w:val="hybridMultilevel"/>
    <w:tmpl w:val="E8800AD2"/>
    <w:lvl w:ilvl="0" w:tplc="F54CFD8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903538"/>
    <w:multiLevelType w:val="hybridMultilevel"/>
    <w:tmpl w:val="C47C6C7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3DF7CE6"/>
    <w:multiLevelType w:val="hybridMultilevel"/>
    <w:tmpl w:val="9DA6931E"/>
    <w:lvl w:ilvl="0" w:tplc="F54CFD8C">
      <w:start w:val="1"/>
      <w:numFmt w:val="decimal"/>
      <w:lvlText w:val="(%1)"/>
      <w:lvlJc w:val="left"/>
      <w:pPr>
        <w:ind w:left="844" w:hanging="4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15:restartNumberingAfterBreak="0">
    <w:nsid w:val="13E56FAB"/>
    <w:multiLevelType w:val="hybridMultilevel"/>
    <w:tmpl w:val="66AA27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431127"/>
    <w:multiLevelType w:val="hybridMultilevel"/>
    <w:tmpl w:val="69D44A8E"/>
    <w:lvl w:ilvl="0" w:tplc="F54CFD8C">
      <w:start w:val="1"/>
      <w:numFmt w:val="decimal"/>
      <w:lvlText w:val="(%1)"/>
      <w:lvlJc w:val="left"/>
      <w:pPr>
        <w:ind w:left="844" w:hanging="4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7" w15:restartNumberingAfterBreak="0">
    <w:nsid w:val="1CFA6331"/>
    <w:multiLevelType w:val="hybridMultilevel"/>
    <w:tmpl w:val="3C086D22"/>
    <w:lvl w:ilvl="0" w:tplc="04090011">
      <w:start w:val="1"/>
      <w:numFmt w:val="decimalEnclosedCircle"/>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8" w15:restartNumberingAfterBreak="0">
    <w:nsid w:val="231050B5"/>
    <w:multiLevelType w:val="hybridMultilevel"/>
    <w:tmpl w:val="D40A2376"/>
    <w:lvl w:ilvl="0" w:tplc="04090011">
      <w:start w:val="1"/>
      <w:numFmt w:val="decimalEnclosedCircle"/>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9" w15:restartNumberingAfterBreak="0">
    <w:nsid w:val="35D14FC9"/>
    <w:multiLevelType w:val="hybridMultilevel"/>
    <w:tmpl w:val="2898AA68"/>
    <w:lvl w:ilvl="0" w:tplc="F54CFD8C">
      <w:start w:val="1"/>
      <w:numFmt w:val="decimal"/>
      <w:lvlText w:val="(%1)"/>
      <w:lvlJc w:val="left"/>
      <w:pPr>
        <w:ind w:left="844" w:hanging="4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0" w15:restartNumberingAfterBreak="0">
    <w:nsid w:val="3FBF3AFD"/>
    <w:multiLevelType w:val="hybridMultilevel"/>
    <w:tmpl w:val="5588AD9C"/>
    <w:lvl w:ilvl="0" w:tplc="04090011">
      <w:start w:val="1"/>
      <w:numFmt w:val="decimalEnclosedCircle"/>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1" w15:restartNumberingAfterBreak="0">
    <w:nsid w:val="400673F8"/>
    <w:multiLevelType w:val="hybridMultilevel"/>
    <w:tmpl w:val="05FCEBD2"/>
    <w:lvl w:ilvl="0" w:tplc="F54CFD8C">
      <w:start w:val="1"/>
      <w:numFmt w:val="decimal"/>
      <w:lvlText w:val="(%1)"/>
      <w:lvlJc w:val="left"/>
      <w:pPr>
        <w:ind w:left="844" w:hanging="420"/>
      </w:pPr>
      <w:rPr>
        <w:rFonts w:hint="default"/>
      </w:rPr>
    </w:lvl>
    <w:lvl w:ilvl="1" w:tplc="91C23D3C">
      <w:start w:val="1"/>
      <w:numFmt w:val="decimalEnclosedCircle"/>
      <w:lvlText w:val="%2"/>
      <w:lvlJc w:val="left"/>
      <w:pPr>
        <w:ind w:left="1204" w:hanging="360"/>
      </w:pPr>
      <w:rPr>
        <w:rFonts w:hint="default"/>
      </w:r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2" w15:restartNumberingAfterBreak="0">
    <w:nsid w:val="457D128D"/>
    <w:multiLevelType w:val="hybridMultilevel"/>
    <w:tmpl w:val="D850078A"/>
    <w:lvl w:ilvl="0" w:tplc="04090011">
      <w:start w:val="1"/>
      <w:numFmt w:val="decimalEnclosedCircle"/>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3" w15:restartNumberingAfterBreak="0">
    <w:nsid w:val="470C6D3A"/>
    <w:multiLevelType w:val="hybridMultilevel"/>
    <w:tmpl w:val="1A92C23C"/>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4" w15:restartNumberingAfterBreak="0">
    <w:nsid w:val="5F2304AD"/>
    <w:multiLevelType w:val="hybridMultilevel"/>
    <w:tmpl w:val="0ECAA2DA"/>
    <w:lvl w:ilvl="0" w:tplc="F54CFD8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7F97DB1"/>
    <w:multiLevelType w:val="hybridMultilevel"/>
    <w:tmpl w:val="88688482"/>
    <w:lvl w:ilvl="0" w:tplc="04090011">
      <w:start w:val="1"/>
      <w:numFmt w:val="decimalEnclosedCircle"/>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6" w15:restartNumberingAfterBreak="0">
    <w:nsid w:val="6CDF67D9"/>
    <w:multiLevelType w:val="hybridMultilevel"/>
    <w:tmpl w:val="80D286C6"/>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7" w15:restartNumberingAfterBreak="0">
    <w:nsid w:val="77A36FB1"/>
    <w:multiLevelType w:val="hybridMultilevel"/>
    <w:tmpl w:val="3EC0BFCA"/>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392049670">
    <w:abstractNumId w:val="5"/>
  </w:num>
  <w:num w:numId="2" w16cid:durableId="1879854437">
    <w:abstractNumId w:val="14"/>
  </w:num>
  <w:num w:numId="3" w16cid:durableId="227805561">
    <w:abstractNumId w:val="2"/>
  </w:num>
  <w:num w:numId="4" w16cid:durableId="187649526">
    <w:abstractNumId w:val="7"/>
  </w:num>
  <w:num w:numId="5" w16cid:durableId="671957313">
    <w:abstractNumId w:val="3"/>
  </w:num>
  <w:num w:numId="6" w16cid:durableId="254825987">
    <w:abstractNumId w:val="15"/>
  </w:num>
  <w:num w:numId="7" w16cid:durableId="584149057">
    <w:abstractNumId w:val="11"/>
  </w:num>
  <w:num w:numId="8" w16cid:durableId="229004889">
    <w:abstractNumId w:val="16"/>
  </w:num>
  <w:num w:numId="9" w16cid:durableId="794442816">
    <w:abstractNumId w:val="6"/>
  </w:num>
  <w:num w:numId="10" w16cid:durableId="1807504951">
    <w:abstractNumId w:val="9"/>
  </w:num>
  <w:num w:numId="11" w16cid:durableId="1185826543">
    <w:abstractNumId w:val="0"/>
  </w:num>
  <w:num w:numId="12" w16cid:durableId="1650744239">
    <w:abstractNumId w:val="4"/>
  </w:num>
  <w:num w:numId="13" w16cid:durableId="914516036">
    <w:abstractNumId w:val="13"/>
  </w:num>
  <w:num w:numId="14" w16cid:durableId="1296719492">
    <w:abstractNumId w:val="12"/>
  </w:num>
  <w:num w:numId="15" w16cid:durableId="1337535820">
    <w:abstractNumId w:val="1"/>
  </w:num>
  <w:num w:numId="16" w16cid:durableId="1880121738">
    <w:abstractNumId w:val="10"/>
  </w:num>
  <w:num w:numId="17" w16cid:durableId="1602102578">
    <w:abstractNumId w:val="8"/>
  </w:num>
  <w:num w:numId="18" w16cid:durableId="1569068429">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EAA"/>
    <w:rsid w:val="000157E4"/>
    <w:rsid w:val="00032A7E"/>
    <w:rsid w:val="000444D2"/>
    <w:rsid w:val="00044505"/>
    <w:rsid w:val="0005106B"/>
    <w:rsid w:val="00051996"/>
    <w:rsid w:val="00056D6D"/>
    <w:rsid w:val="000751B5"/>
    <w:rsid w:val="000A1285"/>
    <w:rsid w:val="000A17C2"/>
    <w:rsid w:val="000B1927"/>
    <w:rsid w:val="000F1DD8"/>
    <w:rsid w:val="00114308"/>
    <w:rsid w:val="001320B4"/>
    <w:rsid w:val="00147140"/>
    <w:rsid w:val="001558A9"/>
    <w:rsid w:val="00181287"/>
    <w:rsid w:val="001A4381"/>
    <w:rsid w:val="001B217E"/>
    <w:rsid w:val="001F095F"/>
    <w:rsid w:val="00222310"/>
    <w:rsid w:val="00231F5E"/>
    <w:rsid w:val="00232F03"/>
    <w:rsid w:val="002843E2"/>
    <w:rsid w:val="002A5EBA"/>
    <w:rsid w:val="002A78B9"/>
    <w:rsid w:val="002C623C"/>
    <w:rsid w:val="002C726B"/>
    <w:rsid w:val="002D4421"/>
    <w:rsid w:val="002E05CB"/>
    <w:rsid w:val="002E2FB3"/>
    <w:rsid w:val="00317D26"/>
    <w:rsid w:val="00341C29"/>
    <w:rsid w:val="00357984"/>
    <w:rsid w:val="00361E92"/>
    <w:rsid w:val="00377342"/>
    <w:rsid w:val="003939A8"/>
    <w:rsid w:val="003A4EAA"/>
    <w:rsid w:val="003B308E"/>
    <w:rsid w:val="003B7196"/>
    <w:rsid w:val="003C5AF1"/>
    <w:rsid w:val="003E44F3"/>
    <w:rsid w:val="003F0952"/>
    <w:rsid w:val="00402408"/>
    <w:rsid w:val="00493186"/>
    <w:rsid w:val="004A1625"/>
    <w:rsid w:val="004D1017"/>
    <w:rsid w:val="004E45CF"/>
    <w:rsid w:val="005014AB"/>
    <w:rsid w:val="00501FDA"/>
    <w:rsid w:val="00526991"/>
    <w:rsid w:val="00555DD9"/>
    <w:rsid w:val="005D3548"/>
    <w:rsid w:val="005E1E19"/>
    <w:rsid w:val="00662147"/>
    <w:rsid w:val="00663926"/>
    <w:rsid w:val="00672A5C"/>
    <w:rsid w:val="006B33E4"/>
    <w:rsid w:val="006B39D6"/>
    <w:rsid w:val="006C1C66"/>
    <w:rsid w:val="006C70F3"/>
    <w:rsid w:val="006E46DB"/>
    <w:rsid w:val="006F60D4"/>
    <w:rsid w:val="00760541"/>
    <w:rsid w:val="007B4853"/>
    <w:rsid w:val="007C668D"/>
    <w:rsid w:val="007D610A"/>
    <w:rsid w:val="007F1025"/>
    <w:rsid w:val="007F7E8A"/>
    <w:rsid w:val="008141A3"/>
    <w:rsid w:val="008168A2"/>
    <w:rsid w:val="00821B93"/>
    <w:rsid w:val="00830A30"/>
    <w:rsid w:val="008850B9"/>
    <w:rsid w:val="008B14F5"/>
    <w:rsid w:val="008C339A"/>
    <w:rsid w:val="008D706D"/>
    <w:rsid w:val="008F6A5C"/>
    <w:rsid w:val="0093679A"/>
    <w:rsid w:val="009B0F4B"/>
    <w:rsid w:val="009B1836"/>
    <w:rsid w:val="009D3492"/>
    <w:rsid w:val="009D4457"/>
    <w:rsid w:val="009E13C6"/>
    <w:rsid w:val="009E6E8E"/>
    <w:rsid w:val="00A2168B"/>
    <w:rsid w:val="00A35ADA"/>
    <w:rsid w:val="00A65977"/>
    <w:rsid w:val="00A71C89"/>
    <w:rsid w:val="00AF5490"/>
    <w:rsid w:val="00B374C1"/>
    <w:rsid w:val="00B4196B"/>
    <w:rsid w:val="00B44DC6"/>
    <w:rsid w:val="00B71767"/>
    <w:rsid w:val="00BC6C9F"/>
    <w:rsid w:val="00BF6553"/>
    <w:rsid w:val="00C15D18"/>
    <w:rsid w:val="00C23A3E"/>
    <w:rsid w:val="00C40264"/>
    <w:rsid w:val="00C4526A"/>
    <w:rsid w:val="00C62FF4"/>
    <w:rsid w:val="00C729A3"/>
    <w:rsid w:val="00C762A5"/>
    <w:rsid w:val="00C85726"/>
    <w:rsid w:val="00C8760D"/>
    <w:rsid w:val="00CE0D12"/>
    <w:rsid w:val="00D117BA"/>
    <w:rsid w:val="00D21859"/>
    <w:rsid w:val="00D4799C"/>
    <w:rsid w:val="00D5374D"/>
    <w:rsid w:val="00D60472"/>
    <w:rsid w:val="00D630FC"/>
    <w:rsid w:val="00D733CF"/>
    <w:rsid w:val="00D75A20"/>
    <w:rsid w:val="00D92482"/>
    <w:rsid w:val="00DA6118"/>
    <w:rsid w:val="00DC1B6C"/>
    <w:rsid w:val="00DC26F7"/>
    <w:rsid w:val="00DC5012"/>
    <w:rsid w:val="00DD0A69"/>
    <w:rsid w:val="00E13893"/>
    <w:rsid w:val="00EB3262"/>
    <w:rsid w:val="00EB69A8"/>
    <w:rsid w:val="00F00286"/>
    <w:rsid w:val="00F508D3"/>
    <w:rsid w:val="00F74E8E"/>
    <w:rsid w:val="00F77909"/>
    <w:rsid w:val="00F81DD5"/>
    <w:rsid w:val="00F9693F"/>
    <w:rsid w:val="00FC26D2"/>
    <w:rsid w:val="00FC4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E45250"/>
  <w15:chartTrackingRefBased/>
  <w15:docId w15:val="{98E3A3FA-C127-4778-AB17-D6CE096A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EAA"/>
    <w:pPr>
      <w:tabs>
        <w:tab w:val="center" w:pos="4252"/>
        <w:tab w:val="right" w:pos="8504"/>
      </w:tabs>
      <w:snapToGrid w:val="0"/>
    </w:pPr>
  </w:style>
  <w:style w:type="character" w:customStyle="1" w:styleId="a4">
    <w:name w:val="ヘッダー (文字)"/>
    <w:basedOn w:val="a0"/>
    <w:link w:val="a3"/>
    <w:uiPriority w:val="99"/>
    <w:rsid w:val="003A4EAA"/>
  </w:style>
  <w:style w:type="paragraph" w:styleId="a5">
    <w:name w:val="footer"/>
    <w:basedOn w:val="a"/>
    <w:link w:val="a6"/>
    <w:uiPriority w:val="99"/>
    <w:unhideWhenUsed/>
    <w:rsid w:val="003A4EAA"/>
    <w:pPr>
      <w:tabs>
        <w:tab w:val="center" w:pos="4252"/>
        <w:tab w:val="right" w:pos="8504"/>
      </w:tabs>
      <w:snapToGrid w:val="0"/>
    </w:pPr>
  </w:style>
  <w:style w:type="character" w:customStyle="1" w:styleId="a6">
    <w:name w:val="フッター (文字)"/>
    <w:basedOn w:val="a0"/>
    <w:link w:val="a5"/>
    <w:uiPriority w:val="99"/>
    <w:rsid w:val="003A4EAA"/>
  </w:style>
  <w:style w:type="paragraph" w:styleId="a7">
    <w:name w:val="List Paragraph"/>
    <w:basedOn w:val="a"/>
    <w:uiPriority w:val="34"/>
    <w:qFormat/>
    <w:rsid w:val="00C85726"/>
    <w:pPr>
      <w:ind w:leftChars="400" w:left="840"/>
    </w:pPr>
  </w:style>
  <w:style w:type="table" w:styleId="a8">
    <w:name w:val="Table Grid"/>
    <w:basedOn w:val="a1"/>
    <w:uiPriority w:val="39"/>
    <w:rsid w:val="00D47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1156</TotalTime>
  <Pages>7</Pages>
  <Words>776</Words>
  <Characters>4429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伊藤 美紀子</cp:lastModifiedBy>
  <cp:revision>43</cp:revision>
  <cp:lastPrinted>2022-10-24T02:58:00Z</cp:lastPrinted>
  <dcterms:created xsi:type="dcterms:W3CDTF">2022-09-29T05:43:00Z</dcterms:created>
  <dcterms:modified xsi:type="dcterms:W3CDTF">2025-10-06T03:18:00Z</dcterms:modified>
</cp:coreProperties>
</file>