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BDB3" w14:textId="5C250741" w:rsidR="000F57C5" w:rsidRPr="005F2FB9" w:rsidRDefault="000F57C5" w:rsidP="00454674">
      <w:pPr>
        <w:spacing w:line="440" w:lineRule="exact"/>
        <w:jc w:val="center"/>
        <w:rPr>
          <w:sz w:val="24"/>
          <w:szCs w:val="24"/>
        </w:rPr>
      </w:pPr>
      <w:r w:rsidRPr="005F2FB9">
        <w:rPr>
          <w:rFonts w:hint="eastAsia"/>
          <w:sz w:val="24"/>
          <w:szCs w:val="24"/>
        </w:rPr>
        <w:t>飯塚市立病院</w:t>
      </w:r>
      <w:r w:rsidR="00AA33CE" w:rsidRPr="005F2FB9">
        <w:rPr>
          <w:rFonts w:hint="eastAsia"/>
          <w:sz w:val="24"/>
          <w:szCs w:val="24"/>
        </w:rPr>
        <w:t xml:space="preserve">　</w:t>
      </w:r>
      <w:r w:rsidR="004741E6" w:rsidRPr="005F2FB9">
        <w:rPr>
          <w:rFonts w:hint="eastAsia"/>
          <w:sz w:val="24"/>
          <w:szCs w:val="24"/>
        </w:rPr>
        <w:t>診療材料</w:t>
      </w:r>
      <w:r w:rsidRPr="005F2FB9">
        <w:rPr>
          <w:rFonts w:hint="eastAsia"/>
          <w:sz w:val="24"/>
          <w:szCs w:val="24"/>
        </w:rPr>
        <w:t>ＳＰＤ業務委託に係るプロポーザル募集要領</w:t>
      </w:r>
    </w:p>
    <w:p w14:paraId="562BF73D" w14:textId="6FB8D41F" w:rsidR="000F57C5" w:rsidRPr="005F2FB9" w:rsidRDefault="000F57C5" w:rsidP="00454674">
      <w:pPr>
        <w:spacing w:line="440" w:lineRule="exact"/>
        <w:rPr>
          <w:szCs w:val="21"/>
        </w:rPr>
      </w:pPr>
    </w:p>
    <w:p w14:paraId="20AE97DC" w14:textId="2625DC08" w:rsidR="000F57C5" w:rsidRPr="005F2FB9" w:rsidRDefault="000F57C5" w:rsidP="00D84E1C">
      <w:pPr>
        <w:pStyle w:val="a3"/>
        <w:numPr>
          <w:ilvl w:val="0"/>
          <w:numId w:val="25"/>
        </w:numPr>
        <w:spacing w:line="440" w:lineRule="exact"/>
        <w:ind w:leftChars="0"/>
        <w:rPr>
          <w:szCs w:val="21"/>
        </w:rPr>
      </w:pPr>
      <w:r w:rsidRPr="005F2FB9">
        <w:rPr>
          <w:rFonts w:hint="eastAsia"/>
          <w:szCs w:val="21"/>
        </w:rPr>
        <w:t>目的</w:t>
      </w:r>
    </w:p>
    <w:p w14:paraId="26F5945D" w14:textId="175AC1AB" w:rsidR="00A569E4" w:rsidRPr="005F2FB9" w:rsidRDefault="00A569E4" w:rsidP="00454674">
      <w:pPr>
        <w:spacing w:line="440" w:lineRule="exact"/>
        <w:ind w:firstLineChars="100" w:firstLine="210"/>
        <w:rPr>
          <w:szCs w:val="21"/>
        </w:rPr>
      </w:pPr>
      <w:r w:rsidRPr="005F2FB9">
        <w:rPr>
          <w:rFonts w:hint="eastAsia"/>
          <w:szCs w:val="21"/>
        </w:rPr>
        <w:t>本業務は、飯塚市立病院における</w:t>
      </w:r>
      <w:r w:rsidR="00E404FF" w:rsidRPr="005F2FB9">
        <w:rPr>
          <w:rFonts w:hint="eastAsia"/>
          <w:szCs w:val="21"/>
        </w:rPr>
        <w:t>診療材料</w:t>
      </w:r>
      <w:r w:rsidRPr="005F2FB9">
        <w:rPr>
          <w:szCs w:val="21"/>
        </w:rPr>
        <w:t>等の発注、在庫管理等</w:t>
      </w:r>
      <w:r w:rsidRPr="005F2FB9">
        <w:rPr>
          <w:rFonts w:hint="eastAsia"/>
          <w:szCs w:val="21"/>
        </w:rPr>
        <w:t>を一元化し、</w:t>
      </w:r>
      <w:r w:rsidRPr="005F2FB9">
        <w:rPr>
          <w:szCs w:val="21"/>
        </w:rPr>
        <w:t xml:space="preserve"> </w:t>
      </w:r>
      <w:r w:rsidR="00E404FF" w:rsidRPr="005F2FB9">
        <w:rPr>
          <w:rFonts w:hint="eastAsia"/>
          <w:szCs w:val="21"/>
        </w:rPr>
        <w:t>診療材料</w:t>
      </w:r>
      <w:r w:rsidRPr="005F2FB9">
        <w:rPr>
          <w:szCs w:val="21"/>
        </w:rPr>
        <w:t>の院内在庫数の適正化及び購入価格の低減による経費の削減を図るとともに、</w:t>
      </w:r>
      <w:r w:rsidRPr="005F2FB9">
        <w:rPr>
          <w:rFonts w:hint="eastAsia"/>
          <w:szCs w:val="21"/>
        </w:rPr>
        <w:t>医療従事者の本来業務を充実させ、</w:t>
      </w:r>
      <w:r w:rsidRPr="005F2FB9">
        <w:rPr>
          <w:szCs w:val="21"/>
        </w:rPr>
        <w:t>健全な病院経営を行うための</w:t>
      </w:r>
      <w:r w:rsidR="00E404FF" w:rsidRPr="005F2FB9">
        <w:rPr>
          <w:rFonts w:hint="eastAsia"/>
          <w:szCs w:val="21"/>
        </w:rPr>
        <w:t>診療材料</w:t>
      </w:r>
      <w:r w:rsidRPr="005F2FB9">
        <w:rPr>
          <w:szCs w:val="21"/>
        </w:rPr>
        <w:t>の物品管理業務</w:t>
      </w:r>
      <w:r w:rsidRPr="005F2FB9">
        <w:rPr>
          <w:rFonts w:hint="eastAsia"/>
          <w:szCs w:val="21"/>
        </w:rPr>
        <w:t>（</w:t>
      </w:r>
      <w:r w:rsidRPr="005F2FB9">
        <w:rPr>
          <w:szCs w:val="21"/>
        </w:rPr>
        <w:t>以下「Ｓ</w:t>
      </w:r>
      <w:r w:rsidRPr="005F2FB9">
        <w:rPr>
          <w:rFonts w:hint="eastAsia"/>
          <w:szCs w:val="21"/>
        </w:rPr>
        <w:t>ＰＤ業務」という。）</w:t>
      </w:r>
      <w:r w:rsidRPr="005F2FB9">
        <w:rPr>
          <w:szCs w:val="21"/>
        </w:rPr>
        <w:t>を委託するものとする。</w:t>
      </w:r>
    </w:p>
    <w:p w14:paraId="54A05691" w14:textId="56154C64" w:rsidR="000F57C5" w:rsidRPr="005F2FB9" w:rsidRDefault="00A569E4" w:rsidP="00E404FF">
      <w:pPr>
        <w:spacing w:line="440" w:lineRule="exact"/>
        <w:ind w:firstLineChars="100" w:firstLine="210"/>
        <w:rPr>
          <w:szCs w:val="21"/>
        </w:rPr>
      </w:pPr>
      <w:r w:rsidRPr="005F2FB9">
        <w:rPr>
          <w:rFonts w:hint="eastAsia"/>
          <w:szCs w:val="21"/>
        </w:rPr>
        <w:t>そのため、受託</w:t>
      </w:r>
      <w:r w:rsidRPr="005F2FB9">
        <w:rPr>
          <w:szCs w:val="21"/>
        </w:rPr>
        <w:t>業者の選定に当たっては、競争性の確保を図りつつ、高い企画力と運営力を備え</w:t>
      </w:r>
      <w:r w:rsidRPr="005F2FB9">
        <w:rPr>
          <w:rFonts w:hint="eastAsia"/>
          <w:szCs w:val="21"/>
        </w:rPr>
        <w:t>た事業者を選定するため、</w:t>
      </w:r>
      <w:r w:rsidRPr="005F2FB9">
        <w:rPr>
          <w:szCs w:val="21"/>
        </w:rPr>
        <w:t>プロポーザル方式により当該業務を受託する事業者を</w:t>
      </w:r>
      <w:r w:rsidR="00A77CE8">
        <w:rPr>
          <w:rFonts w:hint="eastAsia"/>
          <w:szCs w:val="21"/>
        </w:rPr>
        <w:t>募集する。</w:t>
      </w:r>
    </w:p>
    <w:p w14:paraId="723BA497" w14:textId="75262C23" w:rsidR="00985547" w:rsidRPr="005F2FB9" w:rsidRDefault="00985547" w:rsidP="00454674">
      <w:pPr>
        <w:spacing w:line="440" w:lineRule="exact"/>
        <w:rPr>
          <w:szCs w:val="21"/>
        </w:rPr>
      </w:pPr>
    </w:p>
    <w:p w14:paraId="54784183" w14:textId="670456A3" w:rsidR="00985547" w:rsidRPr="005F2FB9" w:rsidRDefault="00985547" w:rsidP="00D84E1C">
      <w:pPr>
        <w:pStyle w:val="a3"/>
        <w:numPr>
          <w:ilvl w:val="0"/>
          <w:numId w:val="25"/>
        </w:numPr>
        <w:spacing w:line="440" w:lineRule="exact"/>
        <w:ind w:leftChars="0"/>
        <w:rPr>
          <w:szCs w:val="21"/>
        </w:rPr>
      </w:pPr>
      <w:r w:rsidRPr="005F2FB9">
        <w:rPr>
          <w:rFonts w:hint="eastAsia"/>
          <w:szCs w:val="21"/>
        </w:rPr>
        <w:t>業務の概要</w:t>
      </w:r>
    </w:p>
    <w:p w14:paraId="642811A0" w14:textId="71F858D6" w:rsidR="00AA33CE" w:rsidRPr="005F2FB9" w:rsidRDefault="00AA33CE" w:rsidP="00E404FF">
      <w:pPr>
        <w:pStyle w:val="a3"/>
        <w:numPr>
          <w:ilvl w:val="0"/>
          <w:numId w:val="12"/>
        </w:numPr>
        <w:spacing w:line="440" w:lineRule="exact"/>
        <w:ind w:leftChars="0"/>
        <w:rPr>
          <w:szCs w:val="21"/>
        </w:rPr>
      </w:pPr>
      <w:r w:rsidRPr="005F2FB9">
        <w:rPr>
          <w:rFonts w:hint="eastAsia"/>
          <w:szCs w:val="21"/>
        </w:rPr>
        <w:t>名称</w:t>
      </w:r>
    </w:p>
    <w:p w14:paraId="70390AA1" w14:textId="00D25038" w:rsidR="00AA33CE" w:rsidRPr="005F2FB9" w:rsidRDefault="00AA33CE" w:rsidP="00454674">
      <w:pPr>
        <w:spacing w:line="440" w:lineRule="exact"/>
        <w:ind w:firstLineChars="322" w:firstLine="676"/>
        <w:rPr>
          <w:szCs w:val="21"/>
        </w:rPr>
      </w:pPr>
      <w:r w:rsidRPr="005F2FB9">
        <w:rPr>
          <w:rFonts w:hint="eastAsia"/>
          <w:szCs w:val="21"/>
        </w:rPr>
        <w:t xml:space="preserve">飯塚市立病院　</w:t>
      </w:r>
      <w:r w:rsidR="00E404FF" w:rsidRPr="005F2FB9">
        <w:rPr>
          <w:rFonts w:hint="eastAsia"/>
          <w:szCs w:val="21"/>
        </w:rPr>
        <w:t>診療材料</w:t>
      </w:r>
      <w:r w:rsidRPr="005F2FB9">
        <w:rPr>
          <w:rFonts w:hint="eastAsia"/>
          <w:szCs w:val="21"/>
        </w:rPr>
        <w:t>ＳＰＤ業務委託</w:t>
      </w:r>
    </w:p>
    <w:p w14:paraId="5759A4B8" w14:textId="06594182" w:rsidR="00AA33CE" w:rsidRPr="005F2FB9" w:rsidRDefault="00AA33CE" w:rsidP="00E404FF">
      <w:pPr>
        <w:pStyle w:val="a3"/>
        <w:numPr>
          <w:ilvl w:val="0"/>
          <w:numId w:val="12"/>
        </w:numPr>
        <w:spacing w:line="440" w:lineRule="exact"/>
        <w:ind w:leftChars="0"/>
        <w:rPr>
          <w:szCs w:val="21"/>
        </w:rPr>
      </w:pPr>
      <w:r w:rsidRPr="005F2FB9">
        <w:rPr>
          <w:rFonts w:hint="eastAsia"/>
          <w:szCs w:val="21"/>
        </w:rPr>
        <w:t>委託内容</w:t>
      </w:r>
    </w:p>
    <w:p w14:paraId="251105C8" w14:textId="2EA12741" w:rsidR="00AA33CE" w:rsidRPr="005F2FB9" w:rsidRDefault="00AA33CE" w:rsidP="007B0372">
      <w:pPr>
        <w:spacing w:line="440" w:lineRule="exact"/>
        <w:ind w:firstLineChars="337" w:firstLine="708"/>
        <w:rPr>
          <w:szCs w:val="21"/>
        </w:rPr>
      </w:pPr>
      <w:r w:rsidRPr="005F2FB9">
        <w:rPr>
          <w:rFonts w:hint="eastAsia"/>
          <w:szCs w:val="21"/>
        </w:rPr>
        <w:t xml:space="preserve">飯塚市立病院　</w:t>
      </w:r>
      <w:r w:rsidR="00E404FF" w:rsidRPr="005F2FB9">
        <w:rPr>
          <w:rFonts w:hint="eastAsia"/>
          <w:szCs w:val="21"/>
        </w:rPr>
        <w:t>診療材料</w:t>
      </w:r>
      <w:r w:rsidR="000C03CC" w:rsidRPr="005F2FB9">
        <w:rPr>
          <w:rFonts w:hint="eastAsia"/>
          <w:szCs w:val="21"/>
        </w:rPr>
        <w:t>物品管理業務</w:t>
      </w:r>
      <w:r w:rsidRPr="005F2FB9">
        <w:rPr>
          <w:rFonts w:hint="eastAsia"/>
          <w:szCs w:val="21"/>
        </w:rPr>
        <w:t>（</w:t>
      </w:r>
      <w:r w:rsidRPr="005F2FB9">
        <w:rPr>
          <w:szCs w:val="21"/>
        </w:rPr>
        <w:t>仕様書に基づく</w:t>
      </w:r>
      <w:r w:rsidRPr="005F2FB9">
        <w:rPr>
          <w:rFonts w:hint="eastAsia"/>
          <w:szCs w:val="21"/>
        </w:rPr>
        <w:t>）</w:t>
      </w:r>
    </w:p>
    <w:p w14:paraId="35F469D8" w14:textId="6760EBA8" w:rsidR="00AA33CE" w:rsidRPr="005F2FB9" w:rsidRDefault="00AA33CE" w:rsidP="00E404FF">
      <w:pPr>
        <w:pStyle w:val="a3"/>
        <w:numPr>
          <w:ilvl w:val="0"/>
          <w:numId w:val="12"/>
        </w:numPr>
        <w:spacing w:line="440" w:lineRule="exact"/>
        <w:ind w:leftChars="0"/>
        <w:rPr>
          <w:szCs w:val="21"/>
        </w:rPr>
      </w:pPr>
      <w:r w:rsidRPr="005F2FB9">
        <w:rPr>
          <w:rFonts w:hint="eastAsia"/>
          <w:szCs w:val="21"/>
        </w:rPr>
        <w:t>履行期間</w:t>
      </w:r>
    </w:p>
    <w:p w14:paraId="7C8D44CE" w14:textId="550B2124" w:rsidR="00AA33CE" w:rsidRPr="00A77CE8" w:rsidRDefault="00AB4F8B" w:rsidP="00454674">
      <w:pPr>
        <w:spacing w:line="440" w:lineRule="exact"/>
        <w:ind w:firstLineChars="322" w:firstLine="676"/>
        <w:rPr>
          <w:szCs w:val="21"/>
        </w:rPr>
      </w:pPr>
      <w:r w:rsidRPr="00A77CE8">
        <w:rPr>
          <w:rFonts w:hint="eastAsia"/>
          <w:szCs w:val="21"/>
        </w:rPr>
        <w:t>２０２６</w:t>
      </w:r>
      <w:r w:rsidR="00AA33CE" w:rsidRPr="00A77CE8">
        <w:rPr>
          <w:szCs w:val="21"/>
        </w:rPr>
        <w:t>年</w:t>
      </w:r>
      <w:r w:rsidR="00AA33CE" w:rsidRPr="00A77CE8">
        <w:rPr>
          <w:rFonts w:hint="eastAsia"/>
          <w:szCs w:val="21"/>
        </w:rPr>
        <w:t>４</w:t>
      </w:r>
      <w:r w:rsidR="00AA33CE" w:rsidRPr="00A77CE8">
        <w:rPr>
          <w:szCs w:val="21"/>
        </w:rPr>
        <w:t>月１日から</w:t>
      </w:r>
      <w:r w:rsidRPr="00A77CE8">
        <w:rPr>
          <w:rFonts w:hint="eastAsia"/>
          <w:szCs w:val="21"/>
        </w:rPr>
        <w:t>２０２９</w:t>
      </w:r>
      <w:r w:rsidR="00AA33CE" w:rsidRPr="00A77CE8">
        <w:rPr>
          <w:szCs w:val="21"/>
        </w:rPr>
        <w:t>年</w:t>
      </w:r>
      <w:r w:rsidR="00AA33CE" w:rsidRPr="00A77CE8">
        <w:rPr>
          <w:rFonts w:hint="eastAsia"/>
          <w:szCs w:val="21"/>
        </w:rPr>
        <w:t>３</w:t>
      </w:r>
      <w:r w:rsidR="00AA33CE" w:rsidRPr="00A77CE8">
        <w:rPr>
          <w:szCs w:val="21"/>
        </w:rPr>
        <w:t>月３</w:t>
      </w:r>
      <w:r w:rsidR="00AA33CE" w:rsidRPr="00A77CE8">
        <w:rPr>
          <w:rFonts w:hint="eastAsia"/>
          <w:szCs w:val="21"/>
        </w:rPr>
        <w:t>１</w:t>
      </w:r>
      <w:r w:rsidR="00AA33CE" w:rsidRPr="00A77CE8">
        <w:rPr>
          <w:szCs w:val="21"/>
        </w:rPr>
        <w:t>日</w:t>
      </w:r>
      <w:r w:rsidR="000E7429" w:rsidRPr="00A77CE8">
        <w:rPr>
          <w:rFonts w:hint="eastAsia"/>
          <w:szCs w:val="21"/>
        </w:rPr>
        <w:t>まで</w:t>
      </w:r>
      <w:r w:rsidR="00AA33CE" w:rsidRPr="00A77CE8">
        <w:rPr>
          <w:szCs w:val="21"/>
        </w:rPr>
        <w:t>とする。</w:t>
      </w:r>
    </w:p>
    <w:p w14:paraId="7818B5D3" w14:textId="2A437A7C" w:rsidR="00985547" w:rsidRPr="005F2FB9" w:rsidRDefault="00AA33CE" w:rsidP="00E404FF">
      <w:pPr>
        <w:pStyle w:val="a3"/>
        <w:numPr>
          <w:ilvl w:val="0"/>
          <w:numId w:val="12"/>
        </w:numPr>
        <w:spacing w:line="440" w:lineRule="exact"/>
        <w:ind w:leftChars="0"/>
        <w:rPr>
          <w:szCs w:val="21"/>
        </w:rPr>
      </w:pPr>
      <w:r w:rsidRPr="005F2FB9">
        <w:rPr>
          <w:rFonts w:hint="eastAsia"/>
          <w:szCs w:val="21"/>
        </w:rPr>
        <w:t>履行場所</w:t>
      </w:r>
    </w:p>
    <w:p w14:paraId="79BEA53C" w14:textId="5D85A1FE" w:rsidR="00395576" w:rsidRPr="005F2FB9" w:rsidRDefault="00395576" w:rsidP="00454674">
      <w:pPr>
        <w:spacing w:line="440" w:lineRule="exact"/>
        <w:ind w:firstLineChars="322" w:firstLine="676"/>
        <w:rPr>
          <w:szCs w:val="21"/>
        </w:rPr>
      </w:pPr>
      <w:r w:rsidRPr="005F2FB9">
        <w:rPr>
          <w:rFonts w:hint="eastAsia"/>
          <w:szCs w:val="21"/>
        </w:rPr>
        <w:t>飯塚市弁分６３３番地１</w:t>
      </w:r>
    </w:p>
    <w:p w14:paraId="6AA47EF0" w14:textId="150D766C" w:rsidR="00395576" w:rsidRPr="005F2FB9" w:rsidRDefault="00395576" w:rsidP="00E404FF">
      <w:pPr>
        <w:pStyle w:val="a3"/>
        <w:numPr>
          <w:ilvl w:val="0"/>
          <w:numId w:val="12"/>
        </w:numPr>
        <w:spacing w:line="440" w:lineRule="exact"/>
        <w:ind w:leftChars="0"/>
        <w:rPr>
          <w:szCs w:val="21"/>
        </w:rPr>
      </w:pPr>
      <w:r w:rsidRPr="005F2FB9">
        <w:rPr>
          <w:rFonts w:hint="eastAsia"/>
          <w:szCs w:val="21"/>
        </w:rPr>
        <w:t>病院の概要</w:t>
      </w:r>
    </w:p>
    <w:p w14:paraId="4084DA30" w14:textId="4F8B5DA5" w:rsidR="00395576" w:rsidRPr="005F2FB9" w:rsidRDefault="00395576" w:rsidP="00454674">
      <w:pPr>
        <w:spacing w:line="440" w:lineRule="exact"/>
        <w:ind w:firstLineChars="322" w:firstLine="676"/>
        <w:rPr>
          <w:szCs w:val="21"/>
        </w:rPr>
      </w:pPr>
      <w:r w:rsidRPr="005F2FB9">
        <w:rPr>
          <w:rFonts w:hint="eastAsia"/>
          <w:szCs w:val="21"/>
        </w:rPr>
        <w:t>病床数：２５０床（一般病床）</w:t>
      </w:r>
    </w:p>
    <w:p w14:paraId="6643BF21" w14:textId="77777777" w:rsidR="00065466" w:rsidRDefault="00395576" w:rsidP="00065466">
      <w:pPr>
        <w:pStyle w:val="a3"/>
        <w:spacing w:line="440" w:lineRule="exact"/>
        <w:ind w:leftChars="700" w:left="1470" w:firstLineChars="51" w:firstLine="107"/>
        <w:jc w:val="left"/>
        <w:rPr>
          <w:szCs w:val="21"/>
        </w:rPr>
      </w:pPr>
      <w:r w:rsidRPr="005F2FB9">
        <w:rPr>
          <w:rFonts w:hint="eastAsia"/>
          <w:szCs w:val="21"/>
        </w:rPr>
        <w:t xml:space="preserve">内　</w:t>
      </w:r>
      <w:r w:rsidR="00065466">
        <w:rPr>
          <w:rFonts w:hint="eastAsia"/>
          <w:szCs w:val="21"/>
        </w:rPr>
        <w:t>ハイケアユニット４床、</w:t>
      </w:r>
      <w:r w:rsidRPr="005F2FB9">
        <w:rPr>
          <w:rFonts w:hint="eastAsia"/>
          <w:szCs w:val="21"/>
        </w:rPr>
        <w:t>回復期リハビリテーション</w:t>
      </w:r>
      <w:r w:rsidR="004741E6" w:rsidRPr="005F2FB9">
        <w:rPr>
          <w:rFonts w:hint="eastAsia"/>
          <w:szCs w:val="21"/>
        </w:rPr>
        <w:t>病棟</w:t>
      </w:r>
      <w:r w:rsidRPr="005F2FB9">
        <w:rPr>
          <w:rFonts w:hint="eastAsia"/>
          <w:szCs w:val="21"/>
        </w:rPr>
        <w:t>５０床、</w:t>
      </w:r>
    </w:p>
    <w:p w14:paraId="4A841544" w14:textId="21416EC8" w:rsidR="00395576" w:rsidRPr="005F2FB9" w:rsidRDefault="00065466" w:rsidP="00065466">
      <w:pPr>
        <w:pStyle w:val="a3"/>
        <w:spacing w:line="440" w:lineRule="exact"/>
        <w:ind w:leftChars="700" w:left="1470" w:firstLineChars="251" w:firstLine="527"/>
        <w:jc w:val="left"/>
        <w:rPr>
          <w:szCs w:val="21"/>
        </w:rPr>
      </w:pPr>
      <w:r>
        <w:rPr>
          <w:rFonts w:hint="eastAsia"/>
          <w:szCs w:val="21"/>
        </w:rPr>
        <w:t>地域</w:t>
      </w:r>
      <w:r w:rsidR="00395576" w:rsidRPr="005F2FB9">
        <w:rPr>
          <w:rFonts w:hint="eastAsia"/>
          <w:szCs w:val="21"/>
        </w:rPr>
        <w:t>包括ケア</w:t>
      </w:r>
      <w:r w:rsidR="004741E6" w:rsidRPr="005F2FB9">
        <w:rPr>
          <w:rFonts w:hint="eastAsia"/>
          <w:szCs w:val="21"/>
        </w:rPr>
        <w:t>病棟</w:t>
      </w:r>
      <w:r w:rsidR="00395576" w:rsidRPr="005F2FB9">
        <w:rPr>
          <w:rFonts w:hint="eastAsia"/>
          <w:szCs w:val="21"/>
        </w:rPr>
        <w:t>５０床</w:t>
      </w:r>
    </w:p>
    <w:p w14:paraId="7FA7673E" w14:textId="6BE9821C" w:rsidR="00AB4F8B" w:rsidRPr="00AB4F8B" w:rsidRDefault="00395576" w:rsidP="00AB4F8B">
      <w:pPr>
        <w:pStyle w:val="a3"/>
        <w:tabs>
          <w:tab w:val="left" w:pos="1985"/>
        </w:tabs>
        <w:spacing w:line="440" w:lineRule="exact"/>
        <w:ind w:leftChars="0" w:left="1701" w:hanging="992"/>
        <w:jc w:val="left"/>
        <w:rPr>
          <w:szCs w:val="21"/>
        </w:rPr>
      </w:pPr>
      <w:r w:rsidRPr="005F2FB9">
        <w:rPr>
          <w:rFonts w:hint="eastAsia"/>
          <w:szCs w:val="21"/>
        </w:rPr>
        <w:t>診療科目：内科・脳神経内科・小児科・外科・整形外科・脳神経外科・呼吸器外科・乳腺外科・泌尿器科・眼科・耳鼻いんこう科・皮膚</w:t>
      </w:r>
      <w:r w:rsidR="000C03CC" w:rsidRPr="005F2FB9">
        <w:rPr>
          <w:rFonts w:hint="eastAsia"/>
          <w:szCs w:val="21"/>
        </w:rPr>
        <w:t>科</w:t>
      </w:r>
      <w:r w:rsidRPr="005F2FB9">
        <w:rPr>
          <w:rFonts w:hint="eastAsia"/>
          <w:szCs w:val="21"/>
        </w:rPr>
        <w:t>・リハビリテーション科・放射線科・麻酔科</w:t>
      </w:r>
      <w:r w:rsidR="005F2FB9" w:rsidRPr="005F2FB9">
        <w:rPr>
          <w:rFonts w:hint="eastAsia"/>
          <w:szCs w:val="21"/>
        </w:rPr>
        <w:t>・救急科</w:t>
      </w:r>
      <w:r w:rsidR="00AB4F8B">
        <w:rPr>
          <w:rFonts w:hint="eastAsia"/>
          <w:szCs w:val="21"/>
        </w:rPr>
        <w:t>・</w:t>
      </w:r>
      <w:r w:rsidR="00AB4F8B" w:rsidRPr="00A77CE8">
        <w:rPr>
          <w:rFonts w:hint="eastAsia"/>
          <w:szCs w:val="21"/>
        </w:rPr>
        <w:t>循環器内科</w:t>
      </w:r>
    </w:p>
    <w:p w14:paraId="25BA356C" w14:textId="4162E6E9" w:rsidR="000671DC" w:rsidRPr="00A77CE8" w:rsidRDefault="000671DC" w:rsidP="000671DC">
      <w:pPr>
        <w:pStyle w:val="a3"/>
        <w:tabs>
          <w:tab w:val="left" w:pos="1985"/>
        </w:tabs>
        <w:spacing w:line="440" w:lineRule="exact"/>
        <w:ind w:leftChars="0" w:left="1701" w:hanging="992"/>
        <w:jc w:val="left"/>
        <w:rPr>
          <w:szCs w:val="21"/>
        </w:rPr>
      </w:pPr>
      <w:r w:rsidRPr="00A77CE8">
        <w:rPr>
          <w:rFonts w:hint="eastAsia"/>
          <w:szCs w:val="21"/>
        </w:rPr>
        <w:t xml:space="preserve">１日平均外来患者数　　</w:t>
      </w:r>
      <w:r w:rsidR="00761801" w:rsidRPr="00A77CE8">
        <w:rPr>
          <w:rFonts w:hint="eastAsia"/>
          <w:szCs w:val="21"/>
        </w:rPr>
        <w:t>３４４</w:t>
      </w:r>
      <w:r w:rsidRPr="00A77CE8">
        <w:rPr>
          <w:rFonts w:hint="eastAsia"/>
          <w:szCs w:val="21"/>
        </w:rPr>
        <w:t>．</w:t>
      </w:r>
      <w:r w:rsidR="00761801" w:rsidRPr="00A77CE8">
        <w:rPr>
          <w:rFonts w:hint="eastAsia"/>
          <w:szCs w:val="21"/>
        </w:rPr>
        <w:t>０</w:t>
      </w:r>
      <w:r w:rsidRPr="00A77CE8">
        <w:rPr>
          <w:rFonts w:hint="eastAsia"/>
          <w:szCs w:val="21"/>
        </w:rPr>
        <w:t>人</w:t>
      </w:r>
      <w:r w:rsidR="00996306" w:rsidRPr="00A77CE8">
        <w:rPr>
          <w:rFonts w:hint="eastAsia"/>
          <w:szCs w:val="21"/>
        </w:rPr>
        <w:t>（</w:t>
      </w:r>
      <w:r w:rsidR="00AB4F8B" w:rsidRPr="00A77CE8">
        <w:rPr>
          <w:rFonts w:hint="eastAsia"/>
          <w:szCs w:val="21"/>
        </w:rPr>
        <w:t>２０２４</w:t>
      </w:r>
      <w:r w:rsidR="00996306" w:rsidRPr="00A77CE8">
        <w:rPr>
          <w:rFonts w:hint="eastAsia"/>
          <w:szCs w:val="21"/>
        </w:rPr>
        <w:t>年度実績）</w:t>
      </w:r>
    </w:p>
    <w:p w14:paraId="0781A0F5" w14:textId="6A019A7B" w:rsidR="000671DC" w:rsidRPr="00A77CE8" w:rsidRDefault="000671DC" w:rsidP="000671DC">
      <w:pPr>
        <w:pStyle w:val="a3"/>
        <w:tabs>
          <w:tab w:val="left" w:pos="1985"/>
        </w:tabs>
        <w:spacing w:line="440" w:lineRule="exact"/>
        <w:ind w:leftChars="0" w:left="1701" w:hanging="992"/>
        <w:jc w:val="left"/>
        <w:rPr>
          <w:szCs w:val="21"/>
        </w:rPr>
      </w:pPr>
      <w:r w:rsidRPr="00A77CE8">
        <w:rPr>
          <w:rFonts w:hint="eastAsia"/>
          <w:szCs w:val="21"/>
        </w:rPr>
        <w:t>１日平均入院患者数　　１</w:t>
      </w:r>
      <w:r w:rsidR="00761801" w:rsidRPr="00A77CE8">
        <w:rPr>
          <w:rFonts w:hint="eastAsia"/>
          <w:szCs w:val="21"/>
        </w:rPr>
        <w:t>９３</w:t>
      </w:r>
      <w:r w:rsidR="00CC12B1" w:rsidRPr="00A77CE8">
        <w:rPr>
          <w:rFonts w:hint="eastAsia"/>
          <w:szCs w:val="21"/>
        </w:rPr>
        <w:t>．</w:t>
      </w:r>
      <w:r w:rsidR="00761801" w:rsidRPr="00A77CE8">
        <w:rPr>
          <w:rFonts w:hint="eastAsia"/>
          <w:szCs w:val="21"/>
        </w:rPr>
        <w:t>４</w:t>
      </w:r>
      <w:r w:rsidRPr="00A77CE8">
        <w:rPr>
          <w:rFonts w:hint="eastAsia"/>
          <w:szCs w:val="21"/>
        </w:rPr>
        <w:t>人</w:t>
      </w:r>
      <w:r w:rsidR="00996306" w:rsidRPr="00A77CE8">
        <w:rPr>
          <w:rFonts w:hint="eastAsia"/>
          <w:szCs w:val="21"/>
        </w:rPr>
        <w:t>（</w:t>
      </w:r>
      <w:r w:rsidR="00AB4F8B" w:rsidRPr="00A77CE8">
        <w:rPr>
          <w:rFonts w:hint="eastAsia"/>
          <w:szCs w:val="21"/>
        </w:rPr>
        <w:t>２０２４</w:t>
      </w:r>
      <w:r w:rsidR="00996306" w:rsidRPr="00A77CE8">
        <w:rPr>
          <w:rFonts w:hint="eastAsia"/>
          <w:szCs w:val="21"/>
        </w:rPr>
        <w:t>年度実績）</w:t>
      </w:r>
    </w:p>
    <w:p w14:paraId="06712770" w14:textId="27097A39" w:rsidR="000671DC" w:rsidRDefault="000671DC" w:rsidP="000671DC">
      <w:pPr>
        <w:pStyle w:val="a3"/>
        <w:tabs>
          <w:tab w:val="left" w:pos="1985"/>
        </w:tabs>
        <w:spacing w:line="440" w:lineRule="exact"/>
        <w:ind w:leftChars="0" w:left="1701" w:hanging="992"/>
        <w:jc w:val="left"/>
        <w:rPr>
          <w:szCs w:val="21"/>
        </w:rPr>
      </w:pPr>
      <w:r>
        <w:rPr>
          <w:rFonts w:hint="eastAsia"/>
          <w:szCs w:val="21"/>
        </w:rPr>
        <w:t xml:space="preserve">平均在院日数　　</w:t>
      </w:r>
      <w:r w:rsidR="00CC2825" w:rsidRPr="00CC2825">
        <w:rPr>
          <w:rFonts w:hint="eastAsia"/>
          <w:szCs w:val="21"/>
        </w:rPr>
        <w:t>１３．３</w:t>
      </w:r>
      <w:r w:rsidR="000E1A6E">
        <w:rPr>
          <w:rFonts w:hint="eastAsia"/>
          <w:szCs w:val="21"/>
        </w:rPr>
        <w:t>日</w:t>
      </w:r>
      <w:r w:rsidR="00996306">
        <w:rPr>
          <w:rFonts w:hint="eastAsia"/>
          <w:szCs w:val="21"/>
        </w:rPr>
        <w:t>（</w:t>
      </w:r>
      <w:r w:rsidR="00AB4F8B" w:rsidRPr="00A77CE8">
        <w:rPr>
          <w:rFonts w:hint="eastAsia"/>
          <w:szCs w:val="21"/>
        </w:rPr>
        <w:t>２０２４</w:t>
      </w:r>
      <w:r w:rsidR="00996306" w:rsidRPr="00A77CE8">
        <w:rPr>
          <w:rFonts w:hint="eastAsia"/>
          <w:szCs w:val="21"/>
        </w:rPr>
        <w:t>年</w:t>
      </w:r>
      <w:r w:rsidR="00996306">
        <w:rPr>
          <w:rFonts w:hint="eastAsia"/>
          <w:szCs w:val="21"/>
        </w:rPr>
        <w:t>度実績）</w:t>
      </w:r>
    </w:p>
    <w:p w14:paraId="5A48109C" w14:textId="22C4D4AD" w:rsidR="000E1A6E" w:rsidRDefault="000E1A6E" w:rsidP="000671DC">
      <w:pPr>
        <w:pStyle w:val="a3"/>
        <w:tabs>
          <w:tab w:val="left" w:pos="1985"/>
        </w:tabs>
        <w:spacing w:line="440" w:lineRule="exact"/>
        <w:ind w:leftChars="0" w:left="1701" w:hanging="992"/>
        <w:jc w:val="left"/>
        <w:rPr>
          <w:szCs w:val="21"/>
        </w:rPr>
      </w:pPr>
      <w:r>
        <w:rPr>
          <w:rFonts w:hint="eastAsia"/>
          <w:szCs w:val="21"/>
        </w:rPr>
        <w:t xml:space="preserve">　</w:t>
      </w:r>
      <w:r w:rsidR="00760FB3">
        <w:rPr>
          <w:rFonts w:hint="eastAsia"/>
          <w:szCs w:val="21"/>
        </w:rPr>
        <w:t xml:space="preserve">　　　　</w:t>
      </w:r>
      <w:r>
        <w:rPr>
          <w:rFonts w:hint="eastAsia"/>
          <w:szCs w:val="21"/>
        </w:rPr>
        <w:t>＊回復期リハビリテーション病棟および地域包括ケア病棟を除く</w:t>
      </w:r>
    </w:p>
    <w:p w14:paraId="53D14313" w14:textId="7C58B3E1" w:rsidR="000E1A6E" w:rsidRDefault="000E1A6E" w:rsidP="000671DC">
      <w:pPr>
        <w:pStyle w:val="a3"/>
        <w:tabs>
          <w:tab w:val="left" w:pos="1985"/>
        </w:tabs>
        <w:spacing w:line="440" w:lineRule="exact"/>
        <w:ind w:leftChars="0" w:left="1701" w:hanging="992"/>
        <w:jc w:val="left"/>
        <w:rPr>
          <w:szCs w:val="21"/>
        </w:rPr>
      </w:pPr>
      <w:r>
        <w:rPr>
          <w:rFonts w:hint="eastAsia"/>
          <w:szCs w:val="21"/>
        </w:rPr>
        <w:lastRenderedPageBreak/>
        <w:t xml:space="preserve">年間手術件数　　</w:t>
      </w:r>
      <w:r w:rsidR="00CC2825" w:rsidRPr="00CC2825">
        <w:rPr>
          <w:rFonts w:hint="eastAsia"/>
          <w:szCs w:val="21"/>
        </w:rPr>
        <w:t>２，０３６</w:t>
      </w:r>
      <w:r w:rsidRPr="00CC2825">
        <w:rPr>
          <w:rFonts w:hint="eastAsia"/>
          <w:szCs w:val="21"/>
        </w:rPr>
        <w:t>件</w:t>
      </w:r>
      <w:r w:rsidR="00996306" w:rsidRPr="00CC2825">
        <w:rPr>
          <w:rFonts w:hint="eastAsia"/>
          <w:szCs w:val="21"/>
        </w:rPr>
        <w:t>（</w:t>
      </w:r>
      <w:r w:rsidR="00AB4F8B" w:rsidRPr="00CC2825">
        <w:rPr>
          <w:rFonts w:hint="eastAsia"/>
          <w:szCs w:val="21"/>
        </w:rPr>
        <w:t>２０２４</w:t>
      </w:r>
      <w:r w:rsidR="00996306">
        <w:rPr>
          <w:rFonts w:hint="eastAsia"/>
          <w:szCs w:val="21"/>
        </w:rPr>
        <w:t>年度実績）</w:t>
      </w:r>
    </w:p>
    <w:p w14:paraId="35508909" w14:textId="04BEF8B1" w:rsidR="000671DC" w:rsidRPr="00996306" w:rsidRDefault="000E1A6E" w:rsidP="00996306">
      <w:pPr>
        <w:pStyle w:val="a3"/>
        <w:tabs>
          <w:tab w:val="left" w:pos="1985"/>
        </w:tabs>
        <w:spacing w:line="440" w:lineRule="exact"/>
        <w:ind w:leftChars="0" w:left="1701" w:hanging="992"/>
        <w:jc w:val="left"/>
        <w:rPr>
          <w:szCs w:val="21"/>
        </w:rPr>
      </w:pPr>
      <w:r>
        <w:rPr>
          <w:rFonts w:hint="eastAsia"/>
          <w:szCs w:val="21"/>
        </w:rPr>
        <w:t xml:space="preserve">診療材料等の使用品目　　</w:t>
      </w:r>
      <w:r w:rsidR="00E51BC9" w:rsidRPr="00E51BC9">
        <w:rPr>
          <w:rFonts w:hint="eastAsia"/>
          <w:szCs w:val="21"/>
        </w:rPr>
        <w:t>１，１２３</w:t>
      </w:r>
      <w:r w:rsidR="00996306" w:rsidRPr="00E51BC9">
        <w:rPr>
          <w:rFonts w:hint="eastAsia"/>
          <w:szCs w:val="21"/>
        </w:rPr>
        <w:t>品</w:t>
      </w:r>
      <w:r w:rsidR="00996306">
        <w:rPr>
          <w:rFonts w:hint="eastAsia"/>
          <w:szCs w:val="21"/>
        </w:rPr>
        <w:t>目（</w:t>
      </w:r>
      <w:r w:rsidR="00AB4F8B" w:rsidRPr="00A77CE8">
        <w:rPr>
          <w:rFonts w:hint="eastAsia"/>
          <w:szCs w:val="21"/>
        </w:rPr>
        <w:t>２０２４</w:t>
      </w:r>
      <w:r w:rsidR="00996306">
        <w:rPr>
          <w:rFonts w:hint="eastAsia"/>
          <w:szCs w:val="21"/>
        </w:rPr>
        <w:t>年度実績）</w:t>
      </w:r>
    </w:p>
    <w:p w14:paraId="1638286B" w14:textId="77C71236" w:rsidR="00322A72" w:rsidRPr="005F2FB9" w:rsidRDefault="00322A72" w:rsidP="00454674">
      <w:pPr>
        <w:spacing w:line="440" w:lineRule="exact"/>
        <w:rPr>
          <w:szCs w:val="21"/>
        </w:rPr>
      </w:pPr>
    </w:p>
    <w:p w14:paraId="1F680F2B" w14:textId="725FAB41" w:rsidR="007A6A64" w:rsidRPr="005F2FB9" w:rsidRDefault="007A6A64" w:rsidP="00D84E1C">
      <w:pPr>
        <w:pStyle w:val="a3"/>
        <w:numPr>
          <w:ilvl w:val="0"/>
          <w:numId w:val="25"/>
        </w:numPr>
        <w:spacing w:line="440" w:lineRule="exact"/>
        <w:ind w:leftChars="0"/>
        <w:rPr>
          <w:szCs w:val="21"/>
        </w:rPr>
      </w:pPr>
      <w:r w:rsidRPr="005F2FB9">
        <w:rPr>
          <w:rFonts w:hint="eastAsia"/>
          <w:szCs w:val="21"/>
        </w:rPr>
        <w:t>参加資格</w:t>
      </w:r>
    </w:p>
    <w:p w14:paraId="1EA67192" w14:textId="09C0ACAD" w:rsidR="007A6A64" w:rsidRPr="005F2FB9" w:rsidRDefault="007A6A64" w:rsidP="00454674">
      <w:pPr>
        <w:spacing w:line="440" w:lineRule="exact"/>
        <w:ind w:firstLineChars="100" w:firstLine="210"/>
        <w:rPr>
          <w:szCs w:val="21"/>
        </w:rPr>
      </w:pPr>
      <w:r w:rsidRPr="005F2FB9">
        <w:rPr>
          <w:rFonts w:hint="eastAsia"/>
          <w:szCs w:val="21"/>
        </w:rPr>
        <w:t>本プロポーザルに参加する事業者は、次の参加資格を全て満たしているものとする。</w:t>
      </w:r>
    </w:p>
    <w:p w14:paraId="478976B6" w14:textId="2759C3C1" w:rsidR="007374B5" w:rsidRPr="005F2FB9" w:rsidRDefault="007374B5" w:rsidP="00E404FF">
      <w:pPr>
        <w:pStyle w:val="a3"/>
        <w:numPr>
          <w:ilvl w:val="0"/>
          <w:numId w:val="13"/>
        </w:numPr>
        <w:spacing w:line="440" w:lineRule="exact"/>
        <w:ind w:leftChars="0"/>
        <w:jc w:val="left"/>
        <w:rPr>
          <w:szCs w:val="21"/>
        </w:rPr>
      </w:pPr>
      <w:r w:rsidRPr="005F2FB9">
        <w:rPr>
          <w:rFonts w:hint="eastAsia"/>
          <w:szCs w:val="21"/>
        </w:rPr>
        <w:t>経営不振の状態《会社更生法（平成</w:t>
      </w:r>
      <w:r w:rsidRPr="005F2FB9">
        <w:rPr>
          <w:szCs w:val="21"/>
        </w:rPr>
        <w:t>14年法律第154号</w:t>
      </w:r>
      <w:r w:rsidR="00731EEF" w:rsidRPr="005F2FB9">
        <w:rPr>
          <w:rFonts w:hint="eastAsia"/>
          <w:szCs w:val="21"/>
        </w:rPr>
        <w:t>）</w:t>
      </w:r>
      <w:r w:rsidRPr="005F2FB9">
        <w:rPr>
          <w:szCs w:val="21"/>
        </w:rPr>
        <w:t>第17条第1項に基づき更生手続開始の申</w:t>
      </w:r>
      <w:r w:rsidRPr="005F2FB9">
        <w:rPr>
          <w:rFonts w:hint="eastAsia"/>
          <w:szCs w:val="21"/>
        </w:rPr>
        <w:t>し立てをしたとき</w:t>
      </w:r>
      <w:r w:rsidR="00731EEF" w:rsidRPr="005F2FB9">
        <w:rPr>
          <w:rFonts w:hint="eastAsia"/>
          <w:szCs w:val="21"/>
        </w:rPr>
        <w:t>、</w:t>
      </w:r>
      <w:r w:rsidRPr="005F2FB9">
        <w:rPr>
          <w:rFonts w:hint="eastAsia"/>
          <w:szCs w:val="21"/>
        </w:rPr>
        <w:t>民事再生法（平成</w:t>
      </w:r>
      <w:r w:rsidRPr="005F2FB9">
        <w:rPr>
          <w:szCs w:val="21"/>
        </w:rPr>
        <w:t>11年法律第225号第21条第 1項に基づき再生手続開始の</w:t>
      </w:r>
      <w:r w:rsidRPr="005F2FB9">
        <w:rPr>
          <w:rFonts w:hint="eastAsia"/>
          <w:szCs w:val="21"/>
        </w:rPr>
        <w:t>申し立てをしたとき、</w:t>
      </w:r>
      <w:r w:rsidRPr="005F2FB9">
        <w:rPr>
          <w:szCs w:val="21"/>
        </w:rPr>
        <w:t>手形又は小切手が不渡りになっ</w:t>
      </w:r>
      <w:r w:rsidR="00731EEF" w:rsidRPr="005F2FB9">
        <w:rPr>
          <w:rFonts w:hint="eastAsia"/>
          <w:szCs w:val="21"/>
        </w:rPr>
        <w:t>た</w:t>
      </w:r>
      <w:r w:rsidRPr="005F2FB9">
        <w:rPr>
          <w:szCs w:val="21"/>
        </w:rPr>
        <w:t>とき等。》である者でないこと。</w:t>
      </w:r>
    </w:p>
    <w:p w14:paraId="39B7881F" w14:textId="190B3DDA" w:rsidR="00731EEF" w:rsidRPr="005F2FB9" w:rsidRDefault="00731EEF" w:rsidP="00E404FF">
      <w:pPr>
        <w:pStyle w:val="a3"/>
        <w:numPr>
          <w:ilvl w:val="0"/>
          <w:numId w:val="13"/>
        </w:numPr>
        <w:spacing w:line="440" w:lineRule="exact"/>
        <w:ind w:leftChars="0"/>
        <w:jc w:val="left"/>
        <w:rPr>
          <w:szCs w:val="21"/>
        </w:rPr>
      </w:pPr>
      <w:r w:rsidRPr="005F2FB9">
        <w:rPr>
          <w:rFonts w:hint="eastAsia"/>
          <w:szCs w:val="21"/>
        </w:rPr>
        <w:t>法人税と消費税及び地方消費税について未納がないこと。</w:t>
      </w:r>
    </w:p>
    <w:p w14:paraId="5CC8EE87" w14:textId="19954C32" w:rsidR="007A6A64" w:rsidRPr="005F2FB9" w:rsidRDefault="007A6A64" w:rsidP="00E404FF">
      <w:pPr>
        <w:pStyle w:val="a3"/>
        <w:numPr>
          <w:ilvl w:val="0"/>
          <w:numId w:val="13"/>
        </w:numPr>
        <w:spacing w:line="440" w:lineRule="exact"/>
        <w:ind w:leftChars="0"/>
        <w:jc w:val="left"/>
        <w:rPr>
          <w:szCs w:val="21"/>
        </w:rPr>
      </w:pPr>
      <w:r w:rsidRPr="005F2FB9">
        <w:rPr>
          <w:rFonts w:hint="eastAsia"/>
          <w:szCs w:val="21"/>
        </w:rPr>
        <w:t xml:space="preserve">飯塚市立病院　</w:t>
      </w:r>
      <w:r w:rsidR="00E404FF" w:rsidRPr="005F2FB9">
        <w:rPr>
          <w:rFonts w:hint="eastAsia"/>
          <w:szCs w:val="21"/>
        </w:rPr>
        <w:t>診療材料</w:t>
      </w:r>
      <w:r w:rsidRPr="005F2FB9">
        <w:rPr>
          <w:rFonts w:hint="eastAsia"/>
          <w:szCs w:val="21"/>
        </w:rPr>
        <w:t>ＳＰＤ業務委託を仕様書に基づき</w:t>
      </w:r>
      <w:r w:rsidR="00686205" w:rsidRPr="005F2FB9">
        <w:rPr>
          <w:rFonts w:hint="eastAsia"/>
          <w:szCs w:val="21"/>
        </w:rPr>
        <w:t>、</w:t>
      </w:r>
      <w:r w:rsidR="00AB4F8B" w:rsidRPr="00A77CE8">
        <w:rPr>
          <w:rFonts w:hint="eastAsia"/>
          <w:szCs w:val="21"/>
        </w:rPr>
        <w:t>２０２６</w:t>
      </w:r>
      <w:r w:rsidRPr="005F2FB9">
        <w:rPr>
          <w:rFonts w:hint="eastAsia"/>
          <w:szCs w:val="21"/>
        </w:rPr>
        <w:t>年４月１日から運用可能な状態とすること。</w:t>
      </w:r>
    </w:p>
    <w:p w14:paraId="237386D7" w14:textId="77777777" w:rsidR="007A6A64" w:rsidRPr="005F2FB9" w:rsidRDefault="007A6A64" w:rsidP="00E404FF">
      <w:pPr>
        <w:pStyle w:val="a3"/>
        <w:numPr>
          <w:ilvl w:val="0"/>
          <w:numId w:val="13"/>
        </w:numPr>
        <w:spacing w:line="440" w:lineRule="exact"/>
        <w:ind w:leftChars="0"/>
        <w:jc w:val="left"/>
        <w:rPr>
          <w:szCs w:val="21"/>
        </w:rPr>
      </w:pPr>
      <w:r w:rsidRPr="005F2FB9">
        <w:rPr>
          <w:rFonts w:hint="eastAsia"/>
          <w:szCs w:val="21"/>
        </w:rPr>
        <w:t>飯塚市内に事業所（本社・支社・営業所）を有すること。</w:t>
      </w:r>
    </w:p>
    <w:p w14:paraId="220898C2" w14:textId="0EC53B15" w:rsidR="007A6A64" w:rsidRPr="005F2FB9" w:rsidRDefault="00572CBA" w:rsidP="00E404FF">
      <w:pPr>
        <w:pStyle w:val="a3"/>
        <w:numPr>
          <w:ilvl w:val="0"/>
          <w:numId w:val="13"/>
        </w:numPr>
        <w:spacing w:line="440" w:lineRule="exact"/>
        <w:ind w:leftChars="0"/>
        <w:jc w:val="left"/>
        <w:rPr>
          <w:szCs w:val="21"/>
        </w:rPr>
      </w:pPr>
      <w:bookmarkStart w:id="0" w:name="_Hlk117158164"/>
      <w:r w:rsidRPr="005F2FB9">
        <w:rPr>
          <w:szCs w:val="21"/>
        </w:rPr>
        <w:t>医薬品販売業許可取得業者であること。</w:t>
      </w:r>
    </w:p>
    <w:bookmarkEnd w:id="0"/>
    <w:p w14:paraId="3ED91C39" w14:textId="019CECE8" w:rsidR="007A6A64" w:rsidRPr="005F2FB9" w:rsidRDefault="00572CBA" w:rsidP="00E404FF">
      <w:pPr>
        <w:pStyle w:val="a3"/>
        <w:numPr>
          <w:ilvl w:val="0"/>
          <w:numId w:val="13"/>
        </w:numPr>
        <w:spacing w:line="440" w:lineRule="exact"/>
        <w:ind w:leftChars="0"/>
        <w:jc w:val="left"/>
        <w:rPr>
          <w:szCs w:val="21"/>
        </w:rPr>
      </w:pPr>
      <w:r w:rsidRPr="005F2FB9">
        <w:rPr>
          <w:rFonts w:hint="eastAsia"/>
          <w:szCs w:val="21"/>
        </w:rPr>
        <w:t>高度医療管理機器等販売業賃貸業許可取得業者であること。</w:t>
      </w:r>
    </w:p>
    <w:p w14:paraId="61E2B01D" w14:textId="5F5083C6" w:rsidR="00686205" w:rsidRPr="005F2FB9" w:rsidRDefault="007A6A64" w:rsidP="00E404FF">
      <w:pPr>
        <w:pStyle w:val="a3"/>
        <w:numPr>
          <w:ilvl w:val="0"/>
          <w:numId w:val="13"/>
        </w:numPr>
        <w:spacing w:line="440" w:lineRule="exact"/>
        <w:ind w:leftChars="0"/>
        <w:jc w:val="left"/>
        <w:rPr>
          <w:szCs w:val="21"/>
        </w:rPr>
      </w:pPr>
      <w:r w:rsidRPr="005F2FB9">
        <w:rPr>
          <w:rFonts w:hint="eastAsia"/>
          <w:szCs w:val="21"/>
        </w:rPr>
        <w:t>毒物劇物一般販売業登録業者であること。</w:t>
      </w:r>
    </w:p>
    <w:p w14:paraId="2EDC29E2" w14:textId="65C478DC" w:rsidR="00731EEF" w:rsidRPr="005F2FB9" w:rsidRDefault="00731EEF" w:rsidP="00E404FF">
      <w:pPr>
        <w:pStyle w:val="a3"/>
        <w:numPr>
          <w:ilvl w:val="0"/>
          <w:numId w:val="13"/>
        </w:numPr>
        <w:spacing w:line="440" w:lineRule="exact"/>
        <w:ind w:leftChars="0"/>
        <w:jc w:val="left"/>
        <w:rPr>
          <w:szCs w:val="21"/>
        </w:rPr>
      </w:pPr>
      <w:r w:rsidRPr="005F2FB9">
        <w:rPr>
          <w:rFonts w:hint="eastAsia"/>
          <w:szCs w:val="21"/>
        </w:rPr>
        <w:t>賠償責任保険に加入していること。</w:t>
      </w:r>
    </w:p>
    <w:p w14:paraId="3FAD1FBC" w14:textId="2A4245A3" w:rsidR="007A6A64" w:rsidRPr="00A77CE8" w:rsidRDefault="007A6A64" w:rsidP="00E404FF">
      <w:pPr>
        <w:pStyle w:val="a3"/>
        <w:numPr>
          <w:ilvl w:val="0"/>
          <w:numId w:val="13"/>
        </w:numPr>
        <w:spacing w:line="440" w:lineRule="exact"/>
        <w:ind w:leftChars="0"/>
        <w:rPr>
          <w:szCs w:val="21"/>
        </w:rPr>
      </w:pPr>
      <w:r w:rsidRPr="005F2FB9">
        <w:rPr>
          <w:rFonts w:hint="eastAsia"/>
          <w:szCs w:val="21"/>
        </w:rPr>
        <w:t>九州地区における２００床以上の急性期病院において、</w:t>
      </w:r>
      <w:r w:rsidR="00E404FF" w:rsidRPr="00A77CE8">
        <w:rPr>
          <w:rFonts w:hint="eastAsia"/>
          <w:szCs w:val="21"/>
        </w:rPr>
        <w:t>診療材料</w:t>
      </w:r>
      <w:r w:rsidRPr="00A77CE8">
        <w:rPr>
          <w:rFonts w:hint="eastAsia"/>
          <w:szCs w:val="21"/>
        </w:rPr>
        <w:t>ＳＰＤ業務を３施設以上かつ３年以上継続して履行中の業者であること。</w:t>
      </w:r>
    </w:p>
    <w:p w14:paraId="5077AE49" w14:textId="072C6A4D" w:rsidR="009965D5" w:rsidRPr="005F2FB9" w:rsidRDefault="000C77B5" w:rsidP="00E404FF">
      <w:pPr>
        <w:pStyle w:val="a3"/>
        <w:numPr>
          <w:ilvl w:val="0"/>
          <w:numId w:val="13"/>
        </w:numPr>
        <w:spacing w:line="440" w:lineRule="exact"/>
        <w:ind w:leftChars="0"/>
        <w:rPr>
          <w:szCs w:val="21"/>
        </w:rPr>
      </w:pPr>
      <w:r w:rsidRPr="005F2FB9">
        <w:rPr>
          <w:rFonts w:hint="eastAsia"/>
          <w:szCs w:val="21"/>
        </w:rPr>
        <w:t>ＩＳＯ９００１</w:t>
      </w:r>
      <w:r w:rsidR="004741E6" w:rsidRPr="005F2FB9">
        <w:rPr>
          <w:rFonts w:hint="eastAsia"/>
          <w:szCs w:val="21"/>
        </w:rPr>
        <w:t>もしくはＩＳＯ１３４８５</w:t>
      </w:r>
      <w:r w:rsidRPr="005F2FB9">
        <w:rPr>
          <w:rFonts w:hint="eastAsia"/>
          <w:szCs w:val="21"/>
        </w:rPr>
        <w:t>を取得していること。</w:t>
      </w:r>
    </w:p>
    <w:p w14:paraId="4924313A" w14:textId="77777777" w:rsidR="00D957BC" w:rsidRPr="005F2FB9" w:rsidRDefault="00D957BC" w:rsidP="00454674">
      <w:pPr>
        <w:spacing w:line="440" w:lineRule="exact"/>
        <w:rPr>
          <w:szCs w:val="21"/>
        </w:rPr>
      </w:pPr>
    </w:p>
    <w:p w14:paraId="278B6890" w14:textId="00E8371D" w:rsidR="007A6A64" w:rsidRPr="005F2FB9" w:rsidRDefault="007A6A64" w:rsidP="00D84E1C">
      <w:pPr>
        <w:pStyle w:val="a3"/>
        <w:numPr>
          <w:ilvl w:val="0"/>
          <w:numId w:val="25"/>
        </w:numPr>
        <w:spacing w:line="440" w:lineRule="exact"/>
        <w:ind w:leftChars="0"/>
        <w:rPr>
          <w:szCs w:val="21"/>
        </w:rPr>
      </w:pPr>
      <w:r w:rsidRPr="005F2FB9">
        <w:rPr>
          <w:rFonts w:hint="eastAsia"/>
          <w:szCs w:val="21"/>
        </w:rPr>
        <w:t>参加申請</w:t>
      </w:r>
    </w:p>
    <w:p w14:paraId="6796FF11" w14:textId="3D3216EE" w:rsidR="007A6A64" w:rsidRPr="005F2FB9" w:rsidRDefault="007A6A64" w:rsidP="00E404FF">
      <w:pPr>
        <w:pStyle w:val="a3"/>
        <w:numPr>
          <w:ilvl w:val="0"/>
          <w:numId w:val="14"/>
        </w:numPr>
        <w:spacing w:line="440" w:lineRule="exact"/>
        <w:ind w:leftChars="0"/>
        <w:rPr>
          <w:szCs w:val="21"/>
        </w:rPr>
      </w:pPr>
      <w:r w:rsidRPr="005F2FB9">
        <w:rPr>
          <w:rFonts w:hint="eastAsia"/>
          <w:szCs w:val="21"/>
        </w:rPr>
        <w:t>提出書類</w:t>
      </w:r>
    </w:p>
    <w:p w14:paraId="0667C5EE" w14:textId="5FC02E03" w:rsidR="007A6A64" w:rsidRPr="005F2FB9" w:rsidRDefault="00E94B91" w:rsidP="00315C8C">
      <w:pPr>
        <w:pStyle w:val="a3"/>
        <w:numPr>
          <w:ilvl w:val="0"/>
          <w:numId w:val="28"/>
        </w:numPr>
        <w:spacing w:line="440" w:lineRule="exact"/>
        <w:ind w:leftChars="0"/>
        <w:rPr>
          <w:szCs w:val="21"/>
        </w:rPr>
      </w:pPr>
      <w:r w:rsidRPr="005F2FB9">
        <w:rPr>
          <w:rFonts w:hint="eastAsia"/>
          <w:szCs w:val="21"/>
        </w:rPr>
        <w:t>プロポーザル</w:t>
      </w:r>
      <w:r w:rsidR="00686205" w:rsidRPr="005F2FB9">
        <w:rPr>
          <w:rFonts w:hint="eastAsia"/>
          <w:szCs w:val="21"/>
        </w:rPr>
        <w:t>参加申込書</w:t>
      </w:r>
    </w:p>
    <w:p w14:paraId="60BC24F8" w14:textId="74C54B0D" w:rsidR="007F64AB" w:rsidRPr="005F2FB9" w:rsidRDefault="00315C8C" w:rsidP="007F64AB">
      <w:pPr>
        <w:spacing w:line="440" w:lineRule="exact"/>
        <w:rPr>
          <w:szCs w:val="21"/>
        </w:rPr>
      </w:pPr>
      <w:r w:rsidRPr="005F2FB9">
        <w:rPr>
          <w:rFonts w:hint="eastAsia"/>
          <w:szCs w:val="21"/>
        </w:rPr>
        <w:t xml:space="preserve">　　　　＊会社</w:t>
      </w:r>
      <w:r w:rsidR="005F2FB9" w:rsidRPr="005F2FB9">
        <w:rPr>
          <w:rFonts w:hint="eastAsia"/>
          <w:szCs w:val="21"/>
        </w:rPr>
        <w:t>概要</w:t>
      </w:r>
      <w:r w:rsidR="00A77CE8">
        <w:rPr>
          <w:rFonts w:hint="eastAsia"/>
          <w:szCs w:val="21"/>
        </w:rPr>
        <w:t>を記載し</w:t>
      </w:r>
      <w:r w:rsidR="005F2FB9" w:rsidRPr="005F2FB9">
        <w:rPr>
          <w:rFonts w:hint="eastAsia"/>
          <w:szCs w:val="21"/>
        </w:rPr>
        <w:t>たパンフレット</w:t>
      </w:r>
      <w:r w:rsidR="00A77CE8">
        <w:rPr>
          <w:rFonts w:hint="eastAsia"/>
          <w:szCs w:val="21"/>
        </w:rPr>
        <w:t>を</w:t>
      </w:r>
      <w:r w:rsidRPr="005F2FB9">
        <w:rPr>
          <w:rFonts w:hint="eastAsia"/>
          <w:szCs w:val="21"/>
        </w:rPr>
        <w:t>添付</w:t>
      </w:r>
    </w:p>
    <w:p w14:paraId="701D3C5D" w14:textId="58EAA1B3" w:rsidR="00DD64B0" w:rsidRPr="00DD64B0" w:rsidRDefault="001A4A23" w:rsidP="00DD64B0">
      <w:pPr>
        <w:pStyle w:val="a3"/>
        <w:numPr>
          <w:ilvl w:val="0"/>
          <w:numId w:val="28"/>
        </w:numPr>
        <w:spacing w:line="440" w:lineRule="exact"/>
        <w:ind w:leftChars="0"/>
        <w:rPr>
          <w:szCs w:val="21"/>
        </w:rPr>
      </w:pPr>
      <w:r w:rsidRPr="00DD64B0">
        <w:rPr>
          <w:rFonts w:hint="eastAsia"/>
          <w:szCs w:val="21"/>
        </w:rPr>
        <w:t>申請日直前１年分に係る財務諸表</w:t>
      </w:r>
    </w:p>
    <w:p w14:paraId="01C02E65" w14:textId="1BA83F20" w:rsidR="00E94B91" w:rsidRPr="005F2FB9" w:rsidRDefault="00E94B91" w:rsidP="00315C8C">
      <w:pPr>
        <w:pStyle w:val="a3"/>
        <w:numPr>
          <w:ilvl w:val="0"/>
          <w:numId w:val="28"/>
        </w:numPr>
        <w:spacing w:line="440" w:lineRule="exact"/>
        <w:ind w:leftChars="0"/>
        <w:rPr>
          <w:szCs w:val="21"/>
        </w:rPr>
      </w:pPr>
      <w:r w:rsidRPr="005F2FB9">
        <w:rPr>
          <w:szCs w:val="21"/>
        </w:rPr>
        <w:t>上記</w:t>
      </w:r>
      <w:r w:rsidRPr="005F2FB9">
        <w:rPr>
          <w:rFonts w:hint="eastAsia"/>
          <w:szCs w:val="21"/>
        </w:rPr>
        <w:t>３</w:t>
      </w:r>
      <w:r w:rsidRPr="005F2FB9">
        <w:rPr>
          <w:szCs w:val="21"/>
        </w:rPr>
        <w:t>（</w:t>
      </w:r>
      <w:r w:rsidRPr="005F2FB9">
        <w:rPr>
          <w:rFonts w:hint="eastAsia"/>
          <w:szCs w:val="21"/>
        </w:rPr>
        <w:t>5</w:t>
      </w:r>
      <w:r w:rsidRPr="005F2FB9">
        <w:rPr>
          <w:szCs w:val="21"/>
        </w:rPr>
        <w:t>）から上記</w:t>
      </w:r>
      <w:r w:rsidRPr="005F2FB9">
        <w:rPr>
          <w:rFonts w:hint="eastAsia"/>
          <w:szCs w:val="21"/>
        </w:rPr>
        <w:t>３</w:t>
      </w:r>
      <w:r w:rsidRPr="005F2FB9">
        <w:rPr>
          <w:szCs w:val="21"/>
        </w:rPr>
        <w:t>（</w:t>
      </w:r>
      <w:r w:rsidRPr="005F2FB9">
        <w:rPr>
          <w:rFonts w:hint="eastAsia"/>
          <w:szCs w:val="21"/>
        </w:rPr>
        <w:t>7</w:t>
      </w:r>
      <w:r w:rsidRPr="005F2FB9">
        <w:rPr>
          <w:szCs w:val="21"/>
        </w:rPr>
        <w:t>）を証明できる書類の写し</w:t>
      </w:r>
    </w:p>
    <w:p w14:paraId="4A88EE68" w14:textId="7877C2BD" w:rsidR="007F64AB" w:rsidRPr="005F2FB9" w:rsidRDefault="007F64AB" w:rsidP="00DD0F40">
      <w:pPr>
        <w:pStyle w:val="a3"/>
        <w:numPr>
          <w:ilvl w:val="0"/>
          <w:numId w:val="28"/>
        </w:numPr>
        <w:spacing w:line="440" w:lineRule="exact"/>
        <w:ind w:leftChars="0"/>
        <w:rPr>
          <w:szCs w:val="21"/>
        </w:rPr>
      </w:pPr>
      <w:r w:rsidRPr="005F2FB9">
        <w:rPr>
          <w:rFonts w:hint="eastAsia"/>
          <w:szCs w:val="21"/>
        </w:rPr>
        <w:t>ＩＳＯ</w:t>
      </w:r>
      <w:r w:rsidR="00315C8C" w:rsidRPr="005F2FB9">
        <w:rPr>
          <w:rFonts w:hint="eastAsia"/>
          <w:szCs w:val="21"/>
        </w:rPr>
        <w:t>の取得状況を証明できる認定証明書の写し</w:t>
      </w:r>
    </w:p>
    <w:p w14:paraId="53741F6A" w14:textId="5C257319" w:rsidR="00E94B91" w:rsidRPr="005F2FB9" w:rsidRDefault="00E94B91" w:rsidP="00E404FF">
      <w:pPr>
        <w:pStyle w:val="a3"/>
        <w:numPr>
          <w:ilvl w:val="0"/>
          <w:numId w:val="14"/>
        </w:numPr>
        <w:spacing w:line="440" w:lineRule="exact"/>
        <w:ind w:leftChars="0"/>
        <w:rPr>
          <w:szCs w:val="21"/>
        </w:rPr>
      </w:pPr>
      <w:r w:rsidRPr="005F2FB9">
        <w:rPr>
          <w:rFonts w:hint="eastAsia"/>
          <w:szCs w:val="21"/>
        </w:rPr>
        <w:t>提出期限</w:t>
      </w:r>
    </w:p>
    <w:p w14:paraId="23BD6D8F" w14:textId="4F8EC4EE" w:rsidR="00E94B91" w:rsidRPr="00A77CE8" w:rsidRDefault="00AB4F8B" w:rsidP="00B446AF">
      <w:pPr>
        <w:spacing w:line="440" w:lineRule="exact"/>
        <w:ind w:firstLineChars="135" w:firstLine="283"/>
        <w:rPr>
          <w:szCs w:val="21"/>
        </w:rPr>
      </w:pPr>
      <w:r w:rsidRPr="00A77CE8">
        <w:rPr>
          <w:rFonts w:hint="eastAsia"/>
          <w:szCs w:val="21"/>
        </w:rPr>
        <w:t>２０２５</w:t>
      </w:r>
      <w:r w:rsidR="00E94B91" w:rsidRPr="00A77CE8">
        <w:rPr>
          <w:rFonts w:hint="eastAsia"/>
          <w:szCs w:val="21"/>
        </w:rPr>
        <w:t>年１</w:t>
      </w:r>
      <w:r w:rsidRPr="00A77CE8">
        <w:rPr>
          <w:rFonts w:hint="eastAsia"/>
          <w:szCs w:val="21"/>
        </w:rPr>
        <w:t>０</w:t>
      </w:r>
      <w:r w:rsidR="00E94B91" w:rsidRPr="00A77CE8">
        <w:rPr>
          <w:rFonts w:hint="eastAsia"/>
          <w:szCs w:val="21"/>
        </w:rPr>
        <w:t>月</w:t>
      </w:r>
      <w:r w:rsidRPr="00A77CE8">
        <w:rPr>
          <w:rFonts w:hint="eastAsia"/>
          <w:szCs w:val="21"/>
        </w:rPr>
        <w:t>２</w:t>
      </w:r>
      <w:r w:rsidR="00B446AF">
        <w:rPr>
          <w:rFonts w:hint="eastAsia"/>
          <w:szCs w:val="21"/>
        </w:rPr>
        <w:t>１</w:t>
      </w:r>
      <w:r w:rsidR="00173C41" w:rsidRPr="00A77CE8">
        <w:rPr>
          <w:rFonts w:hint="eastAsia"/>
          <w:szCs w:val="21"/>
        </w:rPr>
        <w:t>日（</w:t>
      </w:r>
      <w:r w:rsidR="00B446AF">
        <w:rPr>
          <w:rFonts w:hint="eastAsia"/>
          <w:szCs w:val="21"/>
        </w:rPr>
        <w:t>火</w:t>
      </w:r>
      <w:r w:rsidR="00173C41" w:rsidRPr="00A77CE8">
        <w:rPr>
          <w:rFonts w:hint="eastAsia"/>
          <w:szCs w:val="21"/>
        </w:rPr>
        <w:t>）午後５時</w:t>
      </w:r>
      <w:r w:rsidR="000E7429" w:rsidRPr="00A77CE8">
        <w:rPr>
          <w:rFonts w:hint="eastAsia"/>
          <w:szCs w:val="21"/>
        </w:rPr>
        <w:t>まで</w:t>
      </w:r>
      <w:r w:rsidR="00E404FF" w:rsidRPr="00A77CE8">
        <w:rPr>
          <w:rFonts w:hint="eastAsia"/>
          <w:szCs w:val="21"/>
        </w:rPr>
        <w:t>とする。</w:t>
      </w:r>
    </w:p>
    <w:p w14:paraId="7E321EFA" w14:textId="3DA2438E" w:rsidR="00173C41" w:rsidRPr="005F2FB9" w:rsidRDefault="00173C41" w:rsidP="00E94B91">
      <w:pPr>
        <w:spacing w:line="440" w:lineRule="exact"/>
        <w:rPr>
          <w:szCs w:val="21"/>
        </w:rPr>
      </w:pPr>
    </w:p>
    <w:p w14:paraId="31867EF5" w14:textId="1AB8C284" w:rsidR="00173C41" w:rsidRPr="005F2FB9" w:rsidRDefault="00173C41" w:rsidP="00D84E1C">
      <w:pPr>
        <w:pStyle w:val="a3"/>
        <w:numPr>
          <w:ilvl w:val="0"/>
          <w:numId w:val="25"/>
        </w:numPr>
        <w:spacing w:line="440" w:lineRule="exact"/>
        <w:ind w:leftChars="0"/>
        <w:rPr>
          <w:szCs w:val="21"/>
        </w:rPr>
      </w:pPr>
      <w:r w:rsidRPr="005F2FB9">
        <w:rPr>
          <w:rFonts w:hint="eastAsia"/>
          <w:szCs w:val="21"/>
        </w:rPr>
        <w:lastRenderedPageBreak/>
        <w:t>質疑の受付</w:t>
      </w:r>
      <w:r w:rsidR="00E404FF" w:rsidRPr="005F2FB9">
        <w:rPr>
          <w:rFonts w:hint="eastAsia"/>
          <w:szCs w:val="21"/>
        </w:rPr>
        <w:t>及び</w:t>
      </w:r>
      <w:r w:rsidRPr="005F2FB9">
        <w:rPr>
          <w:rFonts w:hint="eastAsia"/>
          <w:szCs w:val="21"/>
        </w:rPr>
        <w:t>回答</w:t>
      </w:r>
    </w:p>
    <w:p w14:paraId="0FC13C3F" w14:textId="77777777" w:rsidR="00173C41" w:rsidRPr="005F2FB9" w:rsidRDefault="00173C41" w:rsidP="00E404FF">
      <w:pPr>
        <w:spacing w:line="440" w:lineRule="exact"/>
        <w:ind w:firstLineChars="100" w:firstLine="210"/>
        <w:rPr>
          <w:szCs w:val="21"/>
        </w:rPr>
      </w:pPr>
      <w:r w:rsidRPr="005F2FB9">
        <w:rPr>
          <w:rFonts w:hint="eastAsia"/>
          <w:szCs w:val="21"/>
        </w:rPr>
        <w:t>質疑がある場合は、次の手順により提出すること。</w:t>
      </w:r>
    </w:p>
    <w:p w14:paraId="0330FC0E" w14:textId="77777777" w:rsidR="00173C41" w:rsidRPr="005F2FB9" w:rsidRDefault="00173C41" w:rsidP="00E404FF">
      <w:pPr>
        <w:pStyle w:val="a3"/>
        <w:numPr>
          <w:ilvl w:val="0"/>
          <w:numId w:val="16"/>
        </w:numPr>
        <w:spacing w:line="440" w:lineRule="exact"/>
        <w:ind w:leftChars="0"/>
        <w:rPr>
          <w:szCs w:val="21"/>
        </w:rPr>
      </w:pPr>
      <w:r w:rsidRPr="005F2FB9">
        <w:rPr>
          <w:rFonts w:hint="eastAsia"/>
          <w:szCs w:val="21"/>
        </w:rPr>
        <w:t>提出方法</w:t>
      </w:r>
    </w:p>
    <w:p w14:paraId="09425D49" w14:textId="58360A34" w:rsidR="00173C41" w:rsidRPr="005F2FB9" w:rsidRDefault="0071046E" w:rsidP="00DD0F40">
      <w:pPr>
        <w:spacing w:line="440" w:lineRule="exact"/>
        <w:ind w:firstLineChars="30" w:firstLine="63"/>
        <w:rPr>
          <w:szCs w:val="21"/>
        </w:rPr>
      </w:pPr>
      <w:r w:rsidRPr="005F2FB9">
        <w:rPr>
          <w:rFonts w:hint="eastAsia"/>
          <w:szCs w:val="21"/>
        </w:rPr>
        <w:t>「仕様書等に関する質問書」に質問事項を記入のうえ</w:t>
      </w:r>
      <w:r w:rsidR="00173C41" w:rsidRPr="005F2FB9">
        <w:rPr>
          <w:rFonts w:hint="eastAsia"/>
          <w:szCs w:val="21"/>
        </w:rPr>
        <w:t>、持参またはＦＡＸにて提出すること。</w:t>
      </w:r>
      <w:r w:rsidR="007E50E2" w:rsidRPr="005F2FB9">
        <w:rPr>
          <w:rFonts w:hint="eastAsia"/>
          <w:szCs w:val="21"/>
        </w:rPr>
        <w:t>ただし、FAXにて提出した場合には、後日、原本を持参すること。</w:t>
      </w:r>
    </w:p>
    <w:p w14:paraId="520175D7" w14:textId="77777777" w:rsidR="00173C41" w:rsidRPr="005F2FB9" w:rsidRDefault="00173C41" w:rsidP="00E404FF">
      <w:pPr>
        <w:pStyle w:val="a3"/>
        <w:numPr>
          <w:ilvl w:val="0"/>
          <w:numId w:val="16"/>
        </w:numPr>
        <w:spacing w:line="440" w:lineRule="exact"/>
        <w:ind w:leftChars="0"/>
        <w:rPr>
          <w:szCs w:val="21"/>
        </w:rPr>
      </w:pPr>
      <w:r w:rsidRPr="005F2FB9">
        <w:rPr>
          <w:rFonts w:hint="eastAsia"/>
          <w:szCs w:val="21"/>
        </w:rPr>
        <w:t>提出期限</w:t>
      </w:r>
    </w:p>
    <w:p w14:paraId="1D128C0B" w14:textId="2BB37017" w:rsidR="00173C41" w:rsidRPr="00A77CE8" w:rsidRDefault="00AB4F8B" w:rsidP="00E404FF">
      <w:pPr>
        <w:spacing w:line="440" w:lineRule="exact"/>
        <w:ind w:firstLineChars="100" w:firstLine="210"/>
        <w:rPr>
          <w:szCs w:val="21"/>
        </w:rPr>
      </w:pPr>
      <w:r w:rsidRPr="00A77CE8">
        <w:rPr>
          <w:rFonts w:hint="eastAsia"/>
          <w:szCs w:val="21"/>
        </w:rPr>
        <w:t>２０２５</w:t>
      </w:r>
      <w:r w:rsidR="00173C41" w:rsidRPr="00A77CE8">
        <w:rPr>
          <w:rFonts w:hint="eastAsia"/>
          <w:szCs w:val="21"/>
        </w:rPr>
        <w:t>年１</w:t>
      </w:r>
      <w:r w:rsidRPr="00A77CE8">
        <w:rPr>
          <w:rFonts w:hint="eastAsia"/>
          <w:szCs w:val="21"/>
        </w:rPr>
        <w:t>０</w:t>
      </w:r>
      <w:r w:rsidR="00173C41" w:rsidRPr="00A77CE8">
        <w:rPr>
          <w:rFonts w:hint="eastAsia"/>
          <w:szCs w:val="21"/>
        </w:rPr>
        <w:t>月</w:t>
      </w:r>
      <w:r w:rsidR="00CC12B1" w:rsidRPr="00A77CE8">
        <w:rPr>
          <w:rFonts w:hint="eastAsia"/>
          <w:szCs w:val="21"/>
        </w:rPr>
        <w:t>１６</w:t>
      </w:r>
      <w:r w:rsidR="00173C41" w:rsidRPr="00A77CE8">
        <w:rPr>
          <w:rFonts w:hint="eastAsia"/>
          <w:szCs w:val="21"/>
        </w:rPr>
        <w:t>（</w:t>
      </w:r>
      <w:r w:rsidR="00CC12B1" w:rsidRPr="00A77CE8">
        <w:rPr>
          <w:rFonts w:hint="eastAsia"/>
          <w:szCs w:val="21"/>
        </w:rPr>
        <w:t>木</w:t>
      </w:r>
      <w:r w:rsidR="00173C41" w:rsidRPr="00A77CE8">
        <w:rPr>
          <w:rFonts w:hint="eastAsia"/>
          <w:szCs w:val="21"/>
        </w:rPr>
        <w:t>）午後５時</w:t>
      </w:r>
      <w:r w:rsidR="000E7429" w:rsidRPr="00A77CE8">
        <w:rPr>
          <w:rFonts w:hint="eastAsia"/>
          <w:szCs w:val="21"/>
        </w:rPr>
        <w:t>まで</w:t>
      </w:r>
      <w:r w:rsidR="00173C41" w:rsidRPr="00A77CE8">
        <w:rPr>
          <w:rFonts w:hint="eastAsia"/>
          <w:szCs w:val="21"/>
        </w:rPr>
        <w:t>とする。</w:t>
      </w:r>
    </w:p>
    <w:p w14:paraId="6B934F78" w14:textId="77777777" w:rsidR="00173C41" w:rsidRPr="005F2FB9" w:rsidRDefault="00173C41" w:rsidP="00E404FF">
      <w:pPr>
        <w:pStyle w:val="a3"/>
        <w:numPr>
          <w:ilvl w:val="0"/>
          <w:numId w:val="16"/>
        </w:numPr>
        <w:spacing w:line="440" w:lineRule="exact"/>
        <w:ind w:leftChars="0"/>
        <w:rPr>
          <w:szCs w:val="21"/>
        </w:rPr>
      </w:pPr>
      <w:r w:rsidRPr="005F2FB9">
        <w:rPr>
          <w:rFonts w:hint="eastAsia"/>
          <w:szCs w:val="21"/>
        </w:rPr>
        <w:t>提出先</w:t>
      </w:r>
    </w:p>
    <w:p w14:paraId="0D5CA7C2" w14:textId="210B07AA" w:rsidR="00173C41" w:rsidRPr="005F2FB9" w:rsidRDefault="00173C41" w:rsidP="00E404FF">
      <w:pPr>
        <w:spacing w:line="440" w:lineRule="exact"/>
        <w:ind w:firstLineChars="100" w:firstLine="210"/>
        <w:rPr>
          <w:szCs w:val="21"/>
        </w:rPr>
      </w:pPr>
      <w:r w:rsidRPr="005F2FB9">
        <w:rPr>
          <w:rFonts w:hint="eastAsia"/>
          <w:szCs w:val="21"/>
        </w:rPr>
        <w:t>項目５　問い合わせ先</w:t>
      </w:r>
      <w:r w:rsidR="00E404FF" w:rsidRPr="005F2FB9">
        <w:rPr>
          <w:rFonts w:hint="eastAsia"/>
          <w:szCs w:val="21"/>
        </w:rPr>
        <w:t>及び</w:t>
      </w:r>
      <w:r w:rsidRPr="005F2FB9">
        <w:rPr>
          <w:rFonts w:hint="eastAsia"/>
          <w:szCs w:val="21"/>
        </w:rPr>
        <w:t>提出先のとおり</w:t>
      </w:r>
    </w:p>
    <w:p w14:paraId="369C6604" w14:textId="77777777" w:rsidR="00173C41" w:rsidRPr="005F2FB9" w:rsidRDefault="00173C41" w:rsidP="00E404FF">
      <w:pPr>
        <w:pStyle w:val="a3"/>
        <w:numPr>
          <w:ilvl w:val="0"/>
          <w:numId w:val="16"/>
        </w:numPr>
        <w:spacing w:line="440" w:lineRule="exact"/>
        <w:ind w:leftChars="0"/>
        <w:rPr>
          <w:szCs w:val="21"/>
        </w:rPr>
      </w:pPr>
      <w:r w:rsidRPr="005F2FB9">
        <w:rPr>
          <w:rFonts w:hint="eastAsia"/>
          <w:szCs w:val="21"/>
        </w:rPr>
        <w:t>回答方法</w:t>
      </w:r>
    </w:p>
    <w:p w14:paraId="29026532" w14:textId="0D642640" w:rsidR="00173C41" w:rsidRPr="005F2FB9" w:rsidRDefault="00173C41" w:rsidP="00E404FF">
      <w:pPr>
        <w:spacing w:line="440" w:lineRule="exact"/>
        <w:ind w:firstLineChars="100" w:firstLine="210"/>
        <w:rPr>
          <w:szCs w:val="21"/>
        </w:rPr>
      </w:pPr>
      <w:r w:rsidRPr="005F2FB9">
        <w:rPr>
          <w:rFonts w:hint="eastAsia"/>
          <w:szCs w:val="21"/>
        </w:rPr>
        <w:t>質問に対する回答は</w:t>
      </w:r>
      <w:r w:rsidR="008223B4" w:rsidRPr="00A77CE8">
        <w:rPr>
          <w:rFonts w:hint="eastAsia"/>
          <w:szCs w:val="21"/>
        </w:rPr>
        <w:t>２０２６</w:t>
      </w:r>
      <w:r w:rsidRPr="00A77CE8">
        <w:rPr>
          <w:rFonts w:hint="eastAsia"/>
          <w:szCs w:val="21"/>
        </w:rPr>
        <w:t>年１</w:t>
      </w:r>
      <w:r w:rsidR="008223B4" w:rsidRPr="00A77CE8">
        <w:rPr>
          <w:rFonts w:hint="eastAsia"/>
          <w:szCs w:val="21"/>
        </w:rPr>
        <w:t>０</w:t>
      </w:r>
      <w:r w:rsidRPr="00A77CE8">
        <w:rPr>
          <w:rFonts w:hint="eastAsia"/>
          <w:szCs w:val="21"/>
        </w:rPr>
        <w:t>月１</w:t>
      </w:r>
      <w:r w:rsidR="008223B4" w:rsidRPr="00A77CE8">
        <w:rPr>
          <w:rFonts w:hint="eastAsia"/>
          <w:szCs w:val="21"/>
        </w:rPr>
        <w:t>７</w:t>
      </w:r>
      <w:r w:rsidRPr="00A77CE8">
        <w:rPr>
          <w:rFonts w:hint="eastAsia"/>
          <w:szCs w:val="21"/>
        </w:rPr>
        <w:t>日（</w:t>
      </w:r>
      <w:r w:rsidR="0012040C" w:rsidRPr="00A77CE8">
        <w:rPr>
          <w:rFonts w:hint="eastAsia"/>
          <w:szCs w:val="21"/>
        </w:rPr>
        <w:t>金</w:t>
      </w:r>
      <w:r w:rsidRPr="00A77CE8">
        <w:rPr>
          <w:rFonts w:hint="eastAsia"/>
          <w:szCs w:val="21"/>
        </w:rPr>
        <w:t>）</w:t>
      </w:r>
      <w:r w:rsidR="000E7429" w:rsidRPr="005F2FB9">
        <w:rPr>
          <w:rFonts w:hint="eastAsia"/>
          <w:szCs w:val="21"/>
        </w:rPr>
        <w:t>まで</w:t>
      </w:r>
      <w:r w:rsidRPr="005F2FB9">
        <w:rPr>
          <w:rFonts w:hint="eastAsia"/>
          <w:szCs w:val="21"/>
        </w:rPr>
        <w:t>に、質問回答書として書面で回答を行う。</w:t>
      </w:r>
    </w:p>
    <w:p w14:paraId="3E937E41" w14:textId="343295B4" w:rsidR="00322A72" w:rsidRPr="005F2FB9" w:rsidRDefault="00322A72" w:rsidP="00173C41">
      <w:pPr>
        <w:spacing w:line="440" w:lineRule="exact"/>
        <w:rPr>
          <w:szCs w:val="21"/>
        </w:rPr>
      </w:pPr>
    </w:p>
    <w:p w14:paraId="4EA7373C" w14:textId="45488222" w:rsidR="00550A27" w:rsidRPr="005F2FB9" w:rsidRDefault="00550A27" w:rsidP="00D84E1C">
      <w:pPr>
        <w:pStyle w:val="a3"/>
        <w:numPr>
          <w:ilvl w:val="0"/>
          <w:numId w:val="25"/>
        </w:numPr>
        <w:spacing w:line="440" w:lineRule="exact"/>
        <w:ind w:leftChars="0"/>
        <w:rPr>
          <w:szCs w:val="21"/>
        </w:rPr>
      </w:pPr>
      <w:r w:rsidRPr="005F2FB9">
        <w:rPr>
          <w:rFonts w:hint="eastAsia"/>
          <w:szCs w:val="21"/>
        </w:rPr>
        <w:t>選定方法</w:t>
      </w:r>
    </w:p>
    <w:p w14:paraId="0FC961B0" w14:textId="021947F3" w:rsidR="00550A27" w:rsidRPr="005F2FB9" w:rsidRDefault="00550A27" w:rsidP="00E404FF">
      <w:pPr>
        <w:spacing w:line="440" w:lineRule="exact"/>
        <w:ind w:firstLineChars="100" w:firstLine="210"/>
        <w:rPr>
          <w:szCs w:val="21"/>
        </w:rPr>
      </w:pPr>
      <w:r w:rsidRPr="005F2FB9">
        <w:rPr>
          <w:rFonts w:hint="eastAsia"/>
          <w:szCs w:val="21"/>
        </w:rPr>
        <w:t>公募型プロポーザル方式</w:t>
      </w:r>
    </w:p>
    <w:p w14:paraId="1EE9D580" w14:textId="0EF0061E" w:rsidR="009F42EC" w:rsidRPr="005F2FB9" w:rsidRDefault="009F42EC" w:rsidP="00D84E1C">
      <w:pPr>
        <w:pStyle w:val="a3"/>
        <w:numPr>
          <w:ilvl w:val="0"/>
          <w:numId w:val="27"/>
        </w:numPr>
        <w:spacing w:line="440" w:lineRule="exact"/>
        <w:ind w:leftChars="0"/>
        <w:rPr>
          <w:szCs w:val="21"/>
        </w:rPr>
      </w:pPr>
      <w:r w:rsidRPr="005F2FB9">
        <w:rPr>
          <w:rFonts w:hint="eastAsia"/>
          <w:szCs w:val="21"/>
        </w:rPr>
        <w:t>参加に必要な資格に関する事項を満たす者から提出された、企画提案書に基づくプレゼンテーション及びヒアリングによる採点評価方式とする。</w:t>
      </w:r>
    </w:p>
    <w:p w14:paraId="5E4D3D9C" w14:textId="2298DD76" w:rsidR="009F42EC" w:rsidRPr="005F2FB9" w:rsidRDefault="009F42EC" w:rsidP="00D84E1C">
      <w:pPr>
        <w:pStyle w:val="a3"/>
        <w:numPr>
          <w:ilvl w:val="0"/>
          <w:numId w:val="27"/>
        </w:numPr>
        <w:spacing w:line="440" w:lineRule="exact"/>
        <w:ind w:leftChars="0"/>
        <w:rPr>
          <w:szCs w:val="21"/>
        </w:rPr>
      </w:pPr>
      <w:r w:rsidRPr="005F2FB9">
        <w:rPr>
          <w:rFonts w:hint="eastAsia"/>
          <w:szCs w:val="21"/>
        </w:rPr>
        <w:t>評価点数の最も高い者を優先交渉権者とする。</w:t>
      </w:r>
    </w:p>
    <w:p w14:paraId="5D74BE4C" w14:textId="7ED9818E" w:rsidR="00DE394B" w:rsidRPr="005F2FB9" w:rsidRDefault="00315C8C" w:rsidP="00D84E1C">
      <w:pPr>
        <w:pStyle w:val="a3"/>
        <w:numPr>
          <w:ilvl w:val="0"/>
          <w:numId w:val="27"/>
        </w:numPr>
        <w:spacing w:line="440" w:lineRule="exact"/>
        <w:ind w:leftChars="0"/>
        <w:rPr>
          <w:szCs w:val="21"/>
        </w:rPr>
      </w:pPr>
      <w:r w:rsidRPr="005F2FB9">
        <w:rPr>
          <w:rFonts w:hint="eastAsia"/>
          <w:szCs w:val="21"/>
        </w:rPr>
        <w:t>プレゼンテーション・ヒアリング実施日</w:t>
      </w:r>
    </w:p>
    <w:p w14:paraId="352A23FD" w14:textId="618C62BE" w:rsidR="00315C8C" w:rsidRPr="005F2FB9" w:rsidRDefault="008223B4" w:rsidP="00315C8C">
      <w:pPr>
        <w:pStyle w:val="a3"/>
        <w:spacing w:line="440" w:lineRule="exact"/>
        <w:ind w:leftChars="0" w:left="420"/>
        <w:rPr>
          <w:szCs w:val="21"/>
        </w:rPr>
      </w:pPr>
      <w:r w:rsidRPr="00A77CE8">
        <w:rPr>
          <w:rFonts w:hint="eastAsia"/>
          <w:szCs w:val="21"/>
        </w:rPr>
        <w:t>２０２６</w:t>
      </w:r>
      <w:r w:rsidR="00DE394B" w:rsidRPr="00A77CE8">
        <w:rPr>
          <w:rFonts w:hint="eastAsia"/>
          <w:szCs w:val="21"/>
        </w:rPr>
        <w:t>年１</w:t>
      </w:r>
      <w:r w:rsidRPr="00A77CE8">
        <w:rPr>
          <w:rFonts w:hint="eastAsia"/>
          <w:szCs w:val="21"/>
        </w:rPr>
        <w:t>０</w:t>
      </w:r>
      <w:r w:rsidR="00DE394B" w:rsidRPr="00A77CE8">
        <w:rPr>
          <w:rFonts w:hint="eastAsia"/>
          <w:szCs w:val="21"/>
        </w:rPr>
        <w:t>月</w:t>
      </w:r>
      <w:r w:rsidRPr="00A77CE8">
        <w:rPr>
          <w:rFonts w:hint="eastAsia"/>
          <w:szCs w:val="21"/>
        </w:rPr>
        <w:t>２３</w:t>
      </w:r>
      <w:r w:rsidR="00DE394B" w:rsidRPr="00A77CE8">
        <w:rPr>
          <w:rFonts w:hint="eastAsia"/>
          <w:szCs w:val="21"/>
        </w:rPr>
        <w:t>日（</w:t>
      </w:r>
      <w:r w:rsidRPr="00A77CE8">
        <w:rPr>
          <w:rFonts w:hint="eastAsia"/>
          <w:szCs w:val="21"/>
        </w:rPr>
        <w:t>木</w:t>
      </w:r>
      <w:r w:rsidR="00DE394B" w:rsidRPr="00A77CE8">
        <w:rPr>
          <w:rFonts w:hint="eastAsia"/>
          <w:szCs w:val="21"/>
        </w:rPr>
        <w:t>）</w:t>
      </w:r>
      <w:r w:rsidR="00315C8C" w:rsidRPr="00A77CE8">
        <w:rPr>
          <w:rFonts w:hint="eastAsia"/>
          <w:szCs w:val="21"/>
        </w:rPr>
        <w:t>（予</w:t>
      </w:r>
      <w:r w:rsidR="00315C8C" w:rsidRPr="005F2FB9">
        <w:rPr>
          <w:rFonts w:hint="eastAsia"/>
          <w:szCs w:val="21"/>
        </w:rPr>
        <w:t>定）</w:t>
      </w:r>
    </w:p>
    <w:p w14:paraId="234B3E97" w14:textId="3D9A01C4" w:rsidR="00DE394B" w:rsidRPr="005F2FB9" w:rsidRDefault="00DE394B" w:rsidP="00D84E1C">
      <w:pPr>
        <w:pStyle w:val="a3"/>
        <w:numPr>
          <w:ilvl w:val="0"/>
          <w:numId w:val="27"/>
        </w:numPr>
        <w:spacing w:line="440" w:lineRule="exact"/>
        <w:ind w:leftChars="0"/>
        <w:rPr>
          <w:szCs w:val="21"/>
        </w:rPr>
      </w:pPr>
      <w:r w:rsidRPr="005F2FB9">
        <w:rPr>
          <w:rFonts w:hint="eastAsia"/>
          <w:szCs w:val="21"/>
        </w:rPr>
        <w:t>実施場所</w:t>
      </w:r>
    </w:p>
    <w:p w14:paraId="5842A1A8" w14:textId="3BC0A9C1" w:rsidR="00DE394B" w:rsidRPr="005F2FB9" w:rsidRDefault="00DE394B" w:rsidP="00315C8C">
      <w:pPr>
        <w:spacing w:line="440" w:lineRule="exact"/>
        <w:ind w:firstLineChars="200" w:firstLine="420"/>
        <w:rPr>
          <w:szCs w:val="21"/>
        </w:rPr>
      </w:pPr>
      <w:r w:rsidRPr="005F2FB9">
        <w:rPr>
          <w:rFonts w:hint="eastAsia"/>
          <w:szCs w:val="21"/>
        </w:rPr>
        <w:t>飯塚市立病院　管理棟３階会議室</w:t>
      </w:r>
      <w:r w:rsidR="00C86EBC" w:rsidRPr="005F2FB9">
        <w:rPr>
          <w:rFonts w:hint="eastAsia"/>
          <w:szCs w:val="21"/>
        </w:rPr>
        <w:t>（予定）</w:t>
      </w:r>
    </w:p>
    <w:p w14:paraId="39D78CCA" w14:textId="5AF4A12A" w:rsidR="00DE394B" w:rsidRPr="005F2FB9" w:rsidRDefault="00DE394B" w:rsidP="00D84E1C">
      <w:pPr>
        <w:pStyle w:val="a3"/>
        <w:numPr>
          <w:ilvl w:val="0"/>
          <w:numId w:val="27"/>
        </w:numPr>
        <w:spacing w:line="440" w:lineRule="exact"/>
        <w:ind w:leftChars="0"/>
        <w:rPr>
          <w:szCs w:val="21"/>
        </w:rPr>
      </w:pPr>
      <w:r w:rsidRPr="005F2FB9">
        <w:rPr>
          <w:rFonts w:hint="eastAsia"/>
          <w:szCs w:val="21"/>
        </w:rPr>
        <w:t>時間設定</w:t>
      </w:r>
    </w:p>
    <w:p w14:paraId="75D7A338" w14:textId="3076088F" w:rsidR="00DE394B" w:rsidRPr="005F2FB9" w:rsidRDefault="00DE394B" w:rsidP="00315C8C">
      <w:pPr>
        <w:spacing w:line="440" w:lineRule="exact"/>
        <w:ind w:leftChars="67" w:left="141" w:firstLineChars="135" w:firstLine="283"/>
        <w:rPr>
          <w:szCs w:val="21"/>
        </w:rPr>
      </w:pPr>
      <w:r w:rsidRPr="005F2FB9">
        <w:rPr>
          <w:rFonts w:hint="eastAsia"/>
          <w:szCs w:val="21"/>
        </w:rPr>
        <w:t>１者あたりプレゼンテーション２０分以内、質疑応答１０分以内、合計３０分以内とする。</w:t>
      </w:r>
    </w:p>
    <w:p w14:paraId="3B331B8F" w14:textId="4E10DDF5" w:rsidR="00DE394B" w:rsidRPr="005F2FB9" w:rsidRDefault="00DE394B" w:rsidP="00D84E1C">
      <w:pPr>
        <w:pStyle w:val="a3"/>
        <w:numPr>
          <w:ilvl w:val="0"/>
          <w:numId w:val="27"/>
        </w:numPr>
        <w:spacing w:line="440" w:lineRule="exact"/>
        <w:ind w:leftChars="0"/>
        <w:rPr>
          <w:szCs w:val="21"/>
        </w:rPr>
      </w:pPr>
      <w:r w:rsidRPr="005F2FB9">
        <w:rPr>
          <w:rFonts w:hint="eastAsia"/>
          <w:szCs w:val="21"/>
        </w:rPr>
        <w:t>実施方法</w:t>
      </w:r>
    </w:p>
    <w:p w14:paraId="431B3A88" w14:textId="384D49EE" w:rsidR="00DE394B" w:rsidRPr="005F2FB9" w:rsidRDefault="00DE394B" w:rsidP="005F2FB9">
      <w:pPr>
        <w:pStyle w:val="a3"/>
        <w:numPr>
          <w:ilvl w:val="0"/>
          <w:numId w:val="29"/>
        </w:numPr>
        <w:spacing w:line="440" w:lineRule="exact"/>
        <w:ind w:leftChars="0"/>
        <w:rPr>
          <w:szCs w:val="21"/>
        </w:rPr>
      </w:pPr>
      <w:r w:rsidRPr="005F2FB9">
        <w:rPr>
          <w:rFonts w:hint="eastAsia"/>
          <w:szCs w:val="21"/>
        </w:rPr>
        <w:t>提出した企画提案書を用い、プレゼンテーション及び質疑応答を行う。</w:t>
      </w:r>
    </w:p>
    <w:p w14:paraId="2EAAF94E" w14:textId="4FDD1B72" w:rsidR="00DE394B" w:rsidRPr="005F2FB9" w:rsidRDefault="003C07B9" w:rsidP="00C86EBC">
      <w:pPr>
        <w:pStyle w:val="a3"/>
        <w:numPr>
          <w:ilvl w:val="0"/>
          <w:numId w:val="29"/>
        </w:numPr>
        <w:spacing w:line="440" w:lineRule="exact"/>
        <w:ind w:leftChars="0"/>
        <w:rPr>
          <w:szCs w:val="21"/>
        </w:rPr>
      </w:pPr>
      <w:r w:rsidRPr="005F2FB9">
        <w:rPr>
          <w:rFonts w:hint="eastAsia"/>
          <w:szCs w:val="21"/>
        </w:rPr>
        <w:t>提出書類と同一内容を映写してプレゼンテーションを行う場合は、プロジェクター及びスクリーンは当院が用意し、他に必要な機材</w:t>
      </w:r>
      <w:r w:rsidR="00315C8C" w:rsidRPr="005F2FB9">
        <w:rPr>
          <w:rFonts w:hint="eastAsia"/>
          <w:szCs w:val="21"/>
        </w:rPr>
        <w:t>の使用に</w:t>
      </w:r>
      <w:r w:rsidRPr="005F2FB9">
        <w:rPr>
          <w:rFonts w:hint="eastAsia"/>
          <w:szCs w:val="21"/>
        </w:rPr>
        <w:t>ついては事前に確認すること。</w:t>
      </w:r>
    </w:p>
    <w:p w14:paraId="7C1540F2" w14:textId="59867AAB" w:rsidR="009F42EC" w:rsidRPr="005F2FB9" w:rsidRDefault="003C07B9" w:rsidP="00C86EBC">
      <w:pPr>
        <w:pStyle w:val="a3"/>
        <w:numPr>
          <w:ilvl w:val="0"/>
          <w:numId w:val="29"/>
        </w:numPr>
        <w:spacing w:line="440" w:lineRule="exact"/>
        <w:ind w:leftChars="0"/>
        <w:rPr>
          <w:szCs w:val="21"/>
        </w:rPr>
      </w:pPr>
      <w:r w:rsidRPr="005F2FB9">
        <w:rPr>
          <w:rFonts w:hint="eastAsia"/>
          <w:szCs w:val="21"/>
        </w:rPr>
        <w:t>プレゼンテーション及びヒアリングは非公開とする。</w:t>
      </w:r>
    </w:p>
    <w:p w14:paraId="171CD2EE" w14:textId="2BD4FE3A" w:rsidR="007E50E2" w:rsidRPr="005F2FB9" w:rsidRDefault="00C86EBC" w:rsidP="00D84E1C">
      <w:pPr>
        <w:pStyle w:val="a3"/>
        <w:numPr>
          <w:ilvl w:val="0"/>
          <w:numId w:val="27"/>
        </w:numPr>
        <w:spacing w:line="440" w:lineRule="exact"/>
        <w:ind w:leftChars="0"/>
        <w:rPr>
          <w:szCs w:val="21"/>
        </w:rPr>
      </w:pPr>
      <w:r w:rsidRPr="005F2FB9">
        <w:rPr>
          <w:rFonts w:hint="eastAsia"/>
          <w:szCs w:val="21"/>
        </w:rPr>
        <w:lastRenderedPageBreak/>
        <w:t>審査結果の通知</w:t>
      </w:r>
    </w:p>
    <w:p w14:paraId="04A19284" w14:textId="272731B0" w:rsidR="009F42EC" w:rsidRPr="005F2FB9" w:rsidRDefault="008223B4" w:rsidP="00A461F1">
      <w:pPr>
        <w:spacing w:line="440" w:lineRule="exact"/>
        <w:ind w:firstLineChars="167" w:firstLine="351"/>
        <w:rPr>
          <w:szCs w:val="21"/>
        </w:rPr>
      </w:pPr>
      <w:r w:rsidRPr="00A77CE8">
        <w:rPr>
          <w:rFonts w:hint="eastAsia"/>
          <w:szCs w:val="21"/>
        </w:rPr>
        <w:t>２０２６</w:t>
      </w:r>
      <w:r w:rsidR="007E50E2" w:rsidRPr="00A77CE8">
        <w:rPr>
          <w:rFonts w:hint="eastAsia"/>
          <w:szCs w:val="21"/>
        </w:rPr>
        <w:t>年１</w:t>
      </w:r>
      <w:r w:rsidRPr="00A77CE8">
        <w:rPr>
          <w:rFonts w:hint="eastAsia"/>
          <w:szCs w:val="21"/>
        </w:rPr>
        <w:t>０</w:t>
      </w:r>
      <w:r w:rsidR="007E50E2" w:rsidRPr="00A77CE8">
        <w:rPr>
          <w:rFonts w:hint="eastAsia"/>
          <w:szCs w:val="21"/>
        </w:rPr>
        <w:t>月２</w:t>
      </w:r>
      <w:r w:rsidR="00CC12B1" w:rsidRPr="00A77CE8">
        <w:rPr>
          <w:rFonts w:hint="eastAsia"/>
          <w:szCs w:val="21"/>
        </w:rPr>
        <w:t>９</w:t>
      </w:r>
      <w:r w:rsidR="007E50E2" w:rsidRPr="00A77CE8">
        <w:rPr>
          <w:rFonts w:hint="eastAsia"/>
          <w:szCs w:val="21"/>
        </w:rPr>
        <w:t>日（</w:t>
      </w:r>
      <w:r w:rsidR="00CC12B1" w:rsidRPr="00A77CE8">
        <w:rPr>
          <w:rFonts w:hint="eastAsia"/>
          <w:szCs w:val="21"/>
        </w:rPr>
        <w:t>水</w:t>
      </w:r>
      <w:r w:rsidR="007E50E2" w:rsidRPr="00A77CE8">
        <w:rPr>
          <w:rFonts w:hint="eastAsia"/>
          <w:szCs w:val="21"/>
        </w:rPr>
        <w:t>）</w:t>
      </w:r>
      <w:r w:rsidR="00315C8C" w:rsidRPr="00A77CE8">
        <w:rPr>
          <w:rFonts w:hint="eastAsia"/>
          <w:szCs w:val="21"/>
        </w:rPr>
        <w:t>（予定）</w:t>
      </w:r>
      <w:r w:rsidR="00C86EBC" w:rsidRPr="00A77CE8">
        <w:rPr>
          <w:rFonts w:hint="eastAsia"/>
          <w:szCs w:val="21"/>
        </w:rPr>
        <w:t>ま</w:t>
      </w:r>
      <w:r w:rsidR="00C86EBC" w:rsidRPr="005F2FB9">
        <w:rPr>
          <w:rFonts w:hint="eastAsia"/>
          <w:szCs w:val="21"/>
        </w:rPr>
        <w:t>でに文書で通知する。</w:t>
      </w:r>
    </w:p>
    <w:p w14:paraId="69F09006" w14:textId="77777777" w:rsidR="005F2FB9" w:rsidRPr="005F2FB9" w:rsidRDefault="005F2FB9" w:rsidP="00760FB3">
      <w:pPr>
        <w:spacing w:line="440" w:lineRule="exact"/>
        <w:rPr>
          <w:rFonts w:hint="eastAsia"/>
          <w:szCs w:val="21"/>
        </w:rPr>
      </w:pPr>
    </w:p>
    <w:p w14:paraId="15066612" w14:textId="4FFB8FA6" w:rsidR="00173C41" w:rsidRPr="005F2FB9" w:rsidRDefault="00322A72" w:rsidP="00D84E1C">
      <w:pPr>
        <w:pStyle w:val="a3"/>
        <w:numPr>
          <w:ilvl w:val="0"/>
          <w:numId w:val="25"/>
        </w:numPr>
        <w:spacing w:line="440" w:lineRule="exact"/>
        <w:ind w:leftChars="0"/>
        <w:rPr>
          <w:szCs w:val="21"/>
        </w:rPr>
      </w:pPr>
      <w:r w:rsidRPr="005F2FB9">
        <w:rPr>
          <w:rFonts w:hint="eastAsia"/>
          <w:szCs w:val="21"/>
        </w:rPr>
        <w:t>企画提案書</w:t>
      </w:r>
      <w:r w:rsidR="00E404FF" w:rsidRPr="005F2FB9">
        <w:rPr>
          <w:rFonts w:hint="eastAsia"/>
          <w:szCs w:val="21"/>
        </w:rPr>
        <w:t>及び</w:t>
      </w:r>
      <w:r w:rsidR="00FF393E" w:rsidRPr="005F2FB9">
        <w:rPr>
          <w:rFonts w:hint="eastAsia"/>
          <w:szCs w:val="21"/>
        </w:rPr>
        <w:t>見積書の提出</w:t>
      </w:r>
    </w:p>
    <w:p w14:paraId="3AE5E1BD" w14:textId="3EF60C09" w:rsidR="00FF393E" w:rsidRPr="005F2FB9" w:rsidRDefault="00FF393E" w:rsidP="003C07B9">
      <w:pPr>
        <w:pStyle w:val="a3"/>
        <w:numPr>
          <w:ilvl w:val="0"/>
          <w:numId w:val="22"/>
        </w:numPr>
        <w:spacing w:line="440" w:lineRule="exact"/>
        <w:ind w:leftChars="0"/>
        <w:rPr>
          <w:szCs w:val="21"/>
        </w:rPr>
      </w:pPr>
      <w:r w:rsidRPr="005F2FB9">
        <w:rPr>
          <w:rFonts w:hint="eastAsia"/>
          <w:szCs w:val="21"/>
        </w:rPr>
        <w:t>企画提案書</w:t>
      </w:r>
    </w:p>
    <w:p w14:paraId="3A20774F" w14:textId="163EB3E5" w:rsidR="007E50E2" w:rsidRPr="005F2FB9" w:rsidRDefault="00FF393E" w:rsidP="00315C8C">
      <w:pPr>
        <w:spacing w:line="440" w:lineRule="exact"/>
        <w:ind w:leftChars="134" w:left="281" w:firstLine="144"/>
        <w:rPr>
          <w:szCs w:val="21"/>
        </w:rPr>
      </w:pPr>
      <w:r w:rsidRPr="005F2FB9">
        <w:rPr>
          <w:rFonts w:hint="eastAsia"/>
          <w:szCs w:val="21"/>
        </w:rPr>
        <w:t>企画提案書に記載すべき項目については、仕様書</w:t>
      </w:r>
      <w:r w:rsidR="001624DF" w:rsidRPr="005F2FB9">
        <w:rPr>
          <w:rFonts w:hint="eastAsia"/>
          <w:szCs w:val="21"/>
        </w:rPr>
        <w:t>の業務内容を熟慮し、</w:t>
      </w:r>
      <w:r w:rsidRPr="005F2FB9">
        <w:rPr>
          <w:rFonts w:hint="eastAsia"/>
          <w:szCs w:val="21"/>
        </w:rPr>
        <w:t>別紙「</w:t>
      </w:r>
      <w:r w:rsidR="004540B4" w:rsidRPr="005F2FB9">
        <w:rPr>
          <w:rFonts w:hint="eastAsia"/>
          <w:szCs w:val="21"/>
        </w:rPr>
        <w:t>ＳＰＤ業務委託</w:t>
      </w:r>
      <w:r w:rsidRPr="005F2FB9">
        <w:rPr>
          <w:rFonts w:hint="eastAsia"/>
          <w:szCs w:val="21"/>
        </w:rPr>
        <w:t>企画提案書作成要領」項目により作成すること。</w:t>
      </w:r>
      <w:r w:rsidR="00315C8C" w:rsidRPr="005F2FB9">
        <w:rPr>
          <w:rFonts w:hint="eastAsia"/>
          <w:szCs w:val="21"/>
        </w:rPr>
        <w:t>なお、</w:t>
      </w:r>
      <w:r w:rsidR="00F82D4A" w:rsidRPr="005F2FB9">
        <w:rPr>
          <w:rFonts w:hint="eastAsia"/>
          <w:szCs w:val="21"/>
        </w:rPr>
        <w:t>提出する書類は原則A４版と</w:t>
      </w:r>
      <w:r w:rsidR="005F2FB9" w:rsidRPr="005F2FB9">
        <w:rPr>
          <w:rFonts w:hint="eastAsia"/>
          <w:szCs w:val="21"/>
        </w:rPr>
        <w:t>すること</w:t>
      </w:r>
      <w:r w:rsidR="00F82D4A" w:rsidRPr="005F2FB9">
        <w:rPr>
          <w:rFonts w:hint="eastAsia"/>
          <w:szCs w:val="21"/>
        </w:rPr>
        <w:t>。</w:t>
      </w:r>
    </w:p>
    <w:p w14:paraId="414C3C1D" w14:textId="748F0900" w:rsidR="007A6A64" w:rsidRPr="005F2FB9" w:rsidRDefault="007A6A64" w:rsidP="003C07B9">
      <w:pPr>
        <w:pStyle w:val="a3"/>
        <w:numPr>
          <w:ilvl w:val="0"/>
          <w:numId w:val="22"/>
        </w:numPr>
        <w:spacing w:line="440" w:lineRule="exact"/>
        <w:ind w:leftChars="0"/>
        <w:rPr>
          <w:szCs w:val="21"/>
        </w:rPr>
      </w:pPr>
      <w:r w:rsidRPr="005F2FB9">
        <w:rPr>
          <w:szCs w:val="21"/>
        </w:rPr>
        <w:t>見積書（任意様式）</w:t>
      </w:r>
    </w:p>
    <w:p w14:paraId="24AAF3E3" w14:textId="418574E1" w:rsidR="007A6A64" w:rsidRPr="005F2FB9" w:rsidRDefault="007A6A64" w:rsidP="003C07B9">
      <w:pPr>
        <w:pStyle w:val="a3"/>
        <w:numPr>
          <w:ilvl w:val="0"/>
          <w:numId w:val="23"/>
        </w:numPr>
        <w:spacing w:line="440" w:lineRule="exact"/>
        <w:ind w:leftChars="0"/>
        <w:rPr>
          <w:szCs w:val="21"/>
        </w:rPr>
      </w:pPr>
      <w:r w:rsidRPr="005F2FB9">
        <w:rPr>
          <w:rFonts w:hint="eastAsia"/>
          <w:szCs w:val="21"/>
        </w:rPr>
        <w:t>委託料の合計額を消費税抜きで記載すること。ただし</w:t>
      </w:r>
      <w:r w:rsidR="003C07B9" w:rsidRPr="005F2FB9">
        <w:rPr>
          <w:rFonts w:hint="eastAsia"/>
          <w:szCs w:val="21"/>
        </w:rPr>
        <w:t>、</w:t>
      </w:r>
      <w:r w:rsidRPr="005F2FB9">
        <w:rPr>
          <w:rFonts w:hint="eastAsia"/>
          <w:szCs w:val="21"/>
        </w:rPr>
        <w:t>月額についても記載すること。</w:t>
      </w:r>
    </w:p>
    <w:p w14:paraId="396EC071" w14:textId="0115A062" w:rsidR="007A6A64" w:rsidRPr="005F2FB9" w:rsidRDefault="007A6A64" w:rsidP="003C07B9">
      <w:pPr>
        <w:pStyle w:val="a3"/>
        <w:numPr>
          <w:ilvl w:val="0"/>
          <w:numId w:val="23"/>
        </w:numPr>
        <w:spacing w:line="440" w:lineRule="exact"/>
        <w:ind w:leftChars="0"/>
        <w:rPr>
          <w:szCs w:val="21"/>
        </w:rPr>
      </w:pPr>
      <w:r w:rsidRPr="005F2FB9">
        <w:rPr>
          <w:rFonts w:hint="eastAsia"/>
          <w:szCs w:val="21"/>
        </w:rPr>
        <w:t>委託料以外で、システム導入等の費用</w:t>
      </w:r>
      <w:r w:rsidR="00E404FF" w:rsidRPr="005F2FB9">
        <w:rPr>
          <w:rFonts w:hint="eastAsia"/>
          <w:szCs w:val="21"/>
        </w:rPr>
        <w:t>及び</w:t>
      </w:r>
      <w:r w:rsidRPr="005F2FB9">
        <w:rPr>
          <w:rFonts w:hint="eastAsia"/>
          <w:szCs w:val="21"/>
        </w:rPr>
        <w:t>契約期間中に予想される経費等については、別途見積書を作成し詳細を添付すること。</w:t>
      </w:r>
    </w:p>
    <w:p w14:paraId="00ABAC17" w14:textId="28EE99A6" w:rsidR="00BE012A" w:rsidRPr="005F2FB9" w:rsidRDefault="00FF393E" w:rsidP="003C07B9">
      <w:pPr>
        <w:pStyle w:val="a3"/>
        <w:numPr>
          <w:ilvl w:val="0"/>
          <w:numId w:val="22"/>
        </w:numPr>
        <w:spacing w:line="440" w:lineRule="exact"/>
        <w:ind w:leftChars="0"/>
        <w:rPr>
          <w:szCs w:val="21"/>
        </w:rPr>
      </w:pPr>
      <w:r w:rsidRPr="005F2FB9">
        <w:rPr>
          <w:rFonts w:hint="eastAsia"/>
          <w:szCs w:val="21"/>
        </w:rPr>
        <w:t>提出部数</w:t>
      </w:r>
    </w:p>
    <w:p w14:paraId="6489373D" w14:textId="64794A20" w:rsidR="00FF393E" w:rsidRPr="005F2FB9" w:rsidRDefault="00FF393E" w:rsidP="003C07B9">
      <w:pPr>
        <w:spacing w:line="440" w:lineRule="exact"/>
        <w:ind w:firstLineChars="135" w:firstLine="283"/>
        <w:rPr>
          <w:szCs w:val="21"/>
        </w:rPr>
      </w:pPr>
      <w:r w:rsidRPr="005F2FB9">
        <w:rPr>
          <w:rFonts w:hint="eastAsia"/>
          <w:szCs w:val="21"/>
        </w:rPr>
        <w:t>上記(</w:t>
      </w:r>
      <w:r w:rsidRPr="005F2FB9">
        <w:rPr>
          <w:szCs w:val="21"/>
        </w:rPr>
        <w:t>1)</w:t>
      </w:r>
      <w:r w:rsidRPr="005F2FB9">
        <w:rPr>
          <w:rFonts w:hint="eastAsia"/>
          <w:szCs w:val="21"/>
        </w:rPr>
        <w:t xml:space="preserve">　正本１部、副本２０部（正本の写し可）</w:t>
      </w:r>
    </w:p>
    <w:p w14:paraId="1C1D99AD" w14:textId="3A2AD797" w:rsidR="00FF393E" w:rsidRPr="005F2FB9" w:rsidRDefault="00FF393E" w:rsidP="003C07B9">
      <w:pPr>
        <w:spacing w:line="440" w:lineRule="exact"/>
        <w:ind w:firstLineChars="135" w:firstLine="283"/>
        <w:rPr>
          <w:szCs w:val="21"/>
        </w:rPr>
      </w:pPr>
      <w:r w:rsidRPr="005F2FB9">
        <w:rPr>
          <w:rFonts w:hint="eastAsia"/>
          <w:szCs w:val="21"/>
        </w:rPr>
        <w:t>上記(</w:t>
      </w:r>
      <w:r w:rsidRPr="005F2FB9">
        <w:rPr>
          <w:szCs w:val="21"/>
        </w:rPr>
        <w:t>2)</w:t>
      </w:r>
      <w:r w:rsidRPr="005F2FB9">
        <w:rPr>
          <w:rFonts w:hint="eastAsia"/>
          <w:szCs w:val="21"/>
        </w:rPr>
        <w:t xml:space="preserve">　</w:t>
      </w:r>
      <w:r w:rsidR="00A461F1" w:rsidRPr="005F2FB9">
        <w:rPr>
          <w:rFonts w:hint="eastAsia"/>
          <w:szCs w:val="21"/>
        </w:rPr>
        <w:t>正本</w:t>
      </w:r>
      <w:r w:rsidRPr="005F2FB9">
        <w:rPr>
          <w:rFonts w:hint="eastAsia"/>
          <w:szCs w:val="21"/>
        </w:rPr>
        <w:t>１部</w:t>
      </w:r>
    </w:p>
    <w:p w14:paraId="74A07749" w14:textId="1CD649C5" w:rsidR="00FF393E" w:rsidRPr="005F2FB9" w:rsidRDefault="00FF393E" w:rsidP="003C07B9">
      <w:pPr>
        <w:pStyle w:val="a3"/>
        <w:numPr>
          <w:ilvl w:val="0"/>
          <w:numId w:val="22"/>
        </w:numPr>
        <w:spacing w:line="440" w:lineRule="exact"/>
        <w:ind w:leftChars="0"/>
        <w:rPr>
          <w:szCs w:val="21"/>
        </w:rPr>
      </w:pPr>
      <w:r w:rsidRPr="005F2FB9">
        <w:rPr>
          <w:rFonts w:hint="eastAsia"/>
          <w:szCs w:val="21"/>
        </w:rPr>
        <w:t>提出期間</w:t>
      </w:r>
    </w:p>
    <w:p w14:paraId="63D8CA8E" w14:textId="0E0C1EBA" w:rsidR="00FF393E" w:rsidRPr="005F2FB9" w:rsidRDefault="008223B4" w:rsidP="00A461F1">
      <w:pPr>
        <w:spacing w:line="440" w:lineRule="exact"/>
        <w:ind w:firstLineChars="235" w:firstLine="493"/>
        <w:rPr>
          <w:szCs w:val="21"/>
        </w:rPr>
      </w:pPr>
      <w:r w:rsidRPr="00A77CE8">
        <w:rPr>
          <w:rFonts w:hint="eastAsia"/>
          <w:szCs w:val="21"/>
        </w:rPr>
        <w:t>２０２６</w:t>
      </w:r>
      <w:r w:rsidR="00FF393E" w:rsidRPr="00A77CE8">
        <w:rPr>
          <w:rFonts w:hint="eastAsia"/>
          <w:szCs w:val="21"/>
        </w:rPr>
        <w:t>年１</w:t>
      </w:r>
      <w:r w:rsidRPr="00A77CE8">
        <w:rPr>
          <w:rFonts w:hint="eastAsia"/>
          <w:szCs w:val="21"/>
        </w:rPr>
        <w:t>０</w:t>
      </w:r>
      <w:r w:rsidR="00FF393E" w:rsidRPr="00A77CE8">
        <w:rPr>
          <w:rFonts w:hint="eastAsia"/>
          <w:szCs w:val="21"/>
        </w:rPr>
        <w:t>月</w:t>
      </w:r>
      <w:r w:rsidR="00B446AF">
        <w:rPr>
          <w:rFonts w:hint="eastAsia"/>
          <w:szCs w:val="21"/>
        </w:rPr>
        <w:t>８</w:t>
      </w:r>
      <w:r w:rsidR="00FF393E" w:rsidRPr="00A77CE8">
        <w:rPr>
          <w:rFonts w:hint="eastAsia"/>
          <w:szCs w:val="21"/>
        </w:rPr>
        <w:t>日（</w:t>
      </w:r>
      <w:r w:rsidR="00B446AF">
        <w:rPr>
          <w:rFonts w:hint="eastAsia"/>
          <w:szCs w:val="21"/>
        </w:rPr>
        <w:t>水</w:t>
      </w:r>
      <w:r w:rsidR="00FF393E" w:rsidRPr="00A77CE8">
        <w:rPr>
          <w:rFonts w:hint="eastAsia"/>
          <w:szCs w:val="21"/>
        </w:rPr>
        <w:t>）から</w:t>
      </w:r>
      <w:r w:rsidRPr="00A77CE8">
        <w:rPr>
          <w:rFonts w:hint="eastAsia"/>
          <w:szCs w:val="21"/>
        </w:rPr>
        <w:t>２０２６</w:t>
      </w:r>
      <w:r w:rsidR="00FF393E" w:rsidRPr="00A77CE8">
        <w:rPr>
          <w:rFonts w:hint="eastAsia"/>
          <w:szCs w:val="21"/>
        </w:rPr>
        <w:t>年１</w:t>
      </w:r>
      <w:r w:rsidRPr="00A77CE8">
        <w:rPr>
          <w:rFonts w:hint="eastAsia"/>
          <w:szCs w:val="21"/>
        </w:rPr>
        <w:t>０</w:t>
      </w:r>
      <w:r w:rsidR="00FF393E" w:rsidRPr="00A77CE8">
        <w:rPr>
          <w:rFonts w:hint="eastAsia"/>
          <w:szCs w:val="21"/>
        </w:rPr>
        <w:t>月２</w:t>
      </w:r>
      <w:r w:rsidR="00CC2825">
        <w:rPr>
          <w:rFonts w:hint="eastAsia"/>
          <w:szCs w:val="21"/>
        </w:rPr>
        <w:t>１</w:t>
      </w:r>
      <w:r w:rsidR="00FF393E" w:rsidRPr="00A77CE8">
        <w:rPr>
          <w:rFonts w:hint="eastAsia"/>
          <w:szCs w:val="21"/>
        </w:rPr>
        <w:t>日（</w:t>
      </w:r>
      <w:r w:rsidR="00CC2825">
        <w:rPr>
          <w:rFonts w:hint="eastAsia"/>
          <w:szCs w:val="21"/>
        </w:rPr>
        <w:t>火</w:t>
      </w:r>
      <w:r w:rsidR="00FF393E" w:rsidRPr="00A77CE8">
        <w:rPr>
          <w:rFonts w:hint="eastAsia"/>
          <w:szCs w:val="21"/>
        </w:rPr>
        <w:t>）</w:t>
      </w:r>
      <w:r w:rsidR="00E404FF" w:rsidRPr="00A77CE8">
        <w:rPr>
          <w:rFonts w:hint="eastAsia"/>
          <w:szCs w:val="21"/>
        </w:rPr>
        <w:t>午</w:t>
      </w:r>
      <w:r w:rsidR="00E404FF" w:rsidRPr="005F2FB9">
        <w:rPr>
          <w:rFonts w:hint="eastAsia"/>
          <w:szCs w:val="21"/>
        </w:rPr>
        <w:t>後５時</w:t>
      </w:r>
      <w:r w:rsidR="000E7429" w:rsidRPr="005F2FB9">
        <w:rPr>
          <w:rFonts w:hint="eastAsia"/>
          <w:szCs w:val="21"/>
        </w:rPr>
        <w:t>まで</w:t>
      </w:r>
      <w:r w:rsidR="00FF393E" w:rsidRPr="005F2FB9">
        <w:rPr>
          <w:rFonts w:hint="eastAsia"/>
          <w:szCs w:val="21"/>
        </w:rPr>
        <w:t>とする。</w:t>
      </w:r>
    </w:p>
    <w:p w14:paraId="4D8E12D2" w14:textId="294194DD" w:rsidR="00C549EE" w:rsidRPr="005F2FB9" w:rsidRDefault="00E404FF" w:rsidP="003C07B9">
      <w:pPr>
        <w:spacing w:line="440" w:lineRule="exact"/>
        <w:ind w:firstLineChars="135" w:firstLine="283"/>
        <w:rPr>
          <w:szCs w:val="21"/>
        </w:rPr>
      </w:pPr>
      <w:r w:rsidRPr="005F2FB9">
        <w:rPr>
          <w:rFonts w:hint="eastAsia"/>
          <w:szCs w:val="21"/>
        </w:rPr>
        <w:t>ただし、土曜日、日曜日及び国民の祝日に関する法律に規定する休日を除く。</w:t>
      </w:r>
    </w:p>
    <w:p w14:paraId="3C055B30" w14:textId="7E880299" w:rsidR="00E404FF" w:rsidRPr="005F2FB9" w:rsidRDefault="00E404FF" w:rsidP="003C07B9">
      <w:pPr>
        <w:pStyle w:val="a3"/>
        <w:numPr>
          <w:ilvl w:val="0"/>
          <w:numId w:val="22"/>
        </w:numPr>
        <w:spacing w:line="440" w:lineRule="exact"/>
        <w:ind w:leftChars="0"/>
        <w:rPr>
          <w:szCs w:val="21"/>
        </w:rPr>
      </w:pPr>
      <w:r w:rsidRPr="005F2FB9">
        <w:rPr>
          <w:rFonts w:hint="eastAsia"/>
          <w:szCs w:val="21"/>
        </w:rPr>
        <w:t>提出先</w:t>
      </w:r>
    </w:p>
    <w:p w14:paraId="5D345C5A" w14:textId="04849546" w:rsidR="00E404FF" w:rsidRPr="005F2FB9" w:rsidRDefault="00E404FF" w:rsidP="003C07B9">
      <w:pPr>
        <w:spacing w:line="440" w:lineRule="exact"/>
        <w:ind w:firstLineChars="135" w:firstLine="283"/>
        <w:rPr>
          <w:szCs w:val="21"/>
        </w:rPr>
      </w:pPr>
      <w:r w:rsidRPr="005F2FB9">
        <w:rPr>
          <w:rFonts w:hint="eastAsia"/>
          <w:szCs w:val="21"/>
        </w:rPr>
        <w:t>項目５　問い合わせ先及び提出先のとおり</w:t>
      </w:r>
    </w:p>
    <w:p w14:paraId="74C84FED" w14:textId="7F2800F2" w:rsidR="00E404FF" w:rsidRPr="005F2FB9" w:rsidRDefault="00E404FF" w:rsidP="003C07B9">
      <w:pPr>
        <w:pStyle w:val="a3"/>
        <w:numPr>
          <w:ilvl w:val="0"/>
          <w:numId w:val="22"/>
        </w:numPr>
        <w:spacing w:line="440" w:lineRule="exact"/>
        <w:ind w:leftChars="0"/>
        <w:rPr>
          <w:szCs w:val="21"/>
        </w:rPr>
      </w:pPr>
      <w:r w:rsidRPr="005F2FB9">
        <w:rPr>
          <w:rFonts w:hint="eastAsia"/>
          <w:szCs w:val="21"/>
        </w:rPr>
        <w:t>提出方法</w:t>
      </w:r>
    </w:p>
    <w:p w14:paraId="3CB94FCE" w14:textId="7ECEBE9E" w:rsidR="00E404FF" w:rsidRPr="005F2FB9" w:rsidRDefault="00E404FF" w:rsidP="003C07B9">
      <w:pPr>
        <w:spacing w:line="440" w:lineRule="exact"/>
        <w:ind w:firstLineChars="135" w:firstLine="283"/>
        <w:rPr>
          <w:szCs w:val="21"/>
        </w:rPr>
      </w:pPr>
      <w:r w:rsidRPr="005F2FB9">
        <w:rPr>
          <w:rFonts w:hint="eastAsia"/>
          <w:szCs w:val="21"/>
        </w:rPr>
        <w:t>持参により提出すること。</w:t>
      </w:r>
    </w:p>
    <w:p w14:paraId="5C739D1F" w14:textId="5A5F937D" w:rsidR="007E50E2" w:rsidRPr="005F2FB9" w:rsidRDefault="007E50E2" w:rsidP="007E50E2">
      <w:pPr>
        <w:spacing w:line="440" w:lineRule="exact"/>
        <w:rPr>
          <w:szCs w:val="21"/>
        </w:rPr>
      </w:pPr>
    </w:p>
    <w:p w14:paraId="1FAA0B76" w14:textId="2A6FCEAD" w:rsidR="007E50E2" w:rsidRPr="005F2FB9" w:rsidRDefault="007E50E2" w:rsidP="00D84E1C">
      <w:pPr>
        <w:pStyle w:val="a3"/>
        <w:numPr>
          <w:ilvl w:val="0"/>
          <w:numId w:val="25"/>
        </w:numPr>
        <w:spacing w:line="440" w:lineRule="exact"/>
        <w:ind w:leftChars="0"/>
        <w:rPr>
          <w:szCs w:val="21"/>
        </w:rPr>
      </w:pPr>
      <w:r w:rsidRPr="005F2FB9">
        <w:rPr>
          <w:rFonts w:hint="eastAsia"/>
          <w:szCs w:val="21"/>
        </w:rPr>
        <w:t>その他</w:t>
      </w:r>
    </w:p>
    <w:p w14:paraId="125E934C" w14:textId="4D5693FE" w:rsidR="00FF393E" w:rsidRPr="005F2FB9" w:rsidRDefault="00D84E1C" w:rsidP="00D84E1C">
      <w:pPr>
        <w:pStyle w:val="a3"/>
        <w:numPr>
          <w:ilvl w:val="0"/>
          <w:numId w:val="24"/>
        </w:numPr>
        <w:spacing w:line="440" w:lineRule="exact"/>
        <w:ind w:leftChars="0"/>
        <w:rPr>
          <w:szCs w:val="21"/>
        </w:rPr>
      </w:pPr>
      <w:r w:rsidRPr="005F2FB9">
        <w:rPr>
          <w:rFonts w:hint="eastAsia"/>
          <w:szCs w:val="21"/>
        </w:rPr>
        <w:t>失格事項について</w:t>
      </w:r>
    </w:p>
    <w:p w14:paraId="0D785DC7" w14:textId="362F128A" w:rsidR="00D84E1C" w:rsidRPr="005F2FB9" w:rsidRDefault="00D84E1C" w:rsidP="00D84E1C">
      <w:pPr>
        <w:pStyle w:val="a3"/>
        <w:numPr>
          <w:ilvl w:val="0"/>
          <w:numId w:val="26"/>
        </w:numPr>
        <w:spacing w:line="440" w:lineRule="exact"/>
        <w:ind w:leftChars="0"/>
        <w:rPr>
          <w:szCs w:val="21"/>
        </w:rPr>
      </w:pPr>
      <w:r w:rsidRPr="005F2FB9">
        <w:rPr>
          <w:rFonts w:hint="eastAsia"/>
          <w:szCs w:val="21"/>
        </w:rPr>
        <w:t>参加資格要件に違反したもの</w:t>
      </w:r>
    </w:p>
    <w:p w14:paraId="46E706CF" w14:textId="5947C122" w:rsidR="00D84E1C" w:rsidRPr="005F2FB9" w:rsidRDefault="00D84E1C" w:rsidP="00D84E1C">
      <w:pPr>
        <w:pStyle w:val="a3"/>
        <w:numPr>
          <w:ilvl w:val="0"/>
          <w:numId w:val="26"/>
        </w:numPr>
        <w:spacing w:line="440" w:lineRule="exact"/>
        <w:ind w:leftChars="0"/>
        <w:rPr>
          <w:szCs w:val="21"/>
        </w:rPr>
      </w:pPr>
      <w:r w:rsidRPr="005F2FB9">
        <w:rPr>
          <w:rFonts w:hint="eastAsia"/>
          <w:szCs w:val="21"/>
        </w:rPr>
        <w:t>提出書類の中に虚偽の内容が記載されているもの</w:t>
      </w:r>
    </w:p>
    <w:p w14:paraId="30C916AF" w14:textId="0A993F0D" w:rsidR="00D84E1C" w:rsidRPr="005F2FB9" w:rsidRDefault="00D84E1C" w:rsidP="00D84E1C">
      <w:pPr>
        <w:pStyle w:val="a3"/>
        <w:numPr>
          <w:ilvl w:val="0"/>
          <w:numId w:val="24"/>
        </w:numPr>
        <w:spacing w:line="440" w:lineRule="exact"/>
        <w:ind w:leftChars="0"/>
        <w:rPr>
          <w:szCs w:val="21"/>
        </w:rPr>
      </w:pPr>
      <w:r w:rsidRPr="005F2FB9">
        <w:rPr>
          <w:rFonts w:hint="eastAsia"/>
          <w:szCs w:val="21"/>
        </w:rPr>
        <w:t>提出書類の取り扱いについて</w:t>
      </w:r>
    </w:p>
    <w:p w14:paraId="34148B73" w14:textId="450BF0D5" w:rsidR="00D84E1C" w:rsidRPr="005F2FB9" w:rsidRDefault="00D84E1C" w:rsidP="00D84E1C">
      <w:pPr>
        <w:spacing w:line="440" w:lineRule="exact"/>
        <w:ind w:firstLineChars="135" w:firstLine="283"/>
        <w:rPr>
          <w:szCs w:val="21"/>
        </w:rPr>
      </w:pPr>
      <w:r w:rsidRPr="005F2FB9">
        <w:rPr>
          <w:rFonts w:hint="eastAsia"/>
          <w:szCs w:val="21"/>
        </w:rPr>
        <w:t>提出された書類は</w:t>
      </w:r>
      <w:r w:rsidR="00A77CE8">
        <w:rPr>
          <w:rFonts w:hint="eastAsia"/>
          <w:szCs w:val="21"/>
        </w:rPr>
        <w:t>一切</w:t>
      </w:r>
      <w:r w:rsidRPr="005F2FB9">
        <w:rPr>
          <w:rFonts w:hint="eastAsia"/>
          <w:szCs w:val="21"/>
        </w:rPr>
        <w:t>返却しない。</w:t>
      </w:r>
    </w:p>
    <w:p w14:paraId="7A302551" w14:textId="77777777" w:rsidR="00760FB3" w:rsidRDefault="00760FB3" w:rsidP="00760FB3">
      <w:pPr>
        <w:pStyle w:val="a3"/>
        <w:spacing w:line="440" w:lineRule="exact"/>
        <w:ind w:leftChars="0" w:left="420"/>
        <w:rPr>
          <w:rFonts w:hint="eastAsia"/>
          <w:szCs w:val="21"/>
        </w:rPr>
      </w:pPr>
    </w:p>
    <w:p w14:paraId="376AB290" w14:textId="69C9B4F6" w:rsidR="00D84E1C" w:rsidRPr="005F2FB9" w:rsidRDefault="00D84E1C" w:rsidP="00D84E1C">
      <w:pPr>
        <w:pStyle w:val="a3"/>
        <w:numPr>
          <w:ilvl w:val="0"/>
          <w:numId w:val="24"/>
        </w:numPr>
        <w:spacing w:line="440" w:lineRule="exact"/>
        <w:ind w:leftChars="0"/>
        <w:rPr>
          <w:szCs w:val="21"/>
        </w:rPr>
      </w:pPr>
      <w:r w:rsidRPr="005F2FB9">
        <w:rPr>
          <w:rFonts w:hint="eastAsia"/>
          <w:szCs w:val="21"/>
        </w:rPr>
        <w:lastRenderedPageBreak/>
        <w:t>必要経費について</w:t>
      </w:r>
    </w:p>
    <w:p w14:paraId="22FC1C19" w14:textId="2C609C90" w:rsidR="00D84E1C" w:rsidRPr="005F2FB9" w:rsidRDefault="00D84E1C" w:rsidP="004741E6">
      <w:pPr>
        <w:spacing w:line="440" w:lineRule="exact"/>
        <w:ind w:leftChars="67" w:left="141" w:firstLineChars="67" w:firstLine="141"/>
        <w:rPr>
          <w:szCs w:val="21"/>
        </w:rPr>
      </w:pPr>
      <w:r w:rsidRPr="005F2FB9">
        <w:rPr>
          <w:rFonts w:hint="eastAsia"/>
          <w:szCs w:val="21"/>
        </w:rPr>
        <w:t>提出書類の作成及び提出やプレゼンテーション参加に係る費用など必要経費は、すべて参加事業者の負担とする。</w:t>
      </w:r>
    </w:p>
    <w:p w14:paraId="03A6A5D1" w14:textId="77777777" w:rsidR="00D84E1C" w:rsidRPr="005F2FB9" w:rsidRDefault="00D84E1C" w:rsidP="00454674">
      <w:pPr>
        <w:spacing w:line="440" w:lineRule="exact"/>
        <w:rPr>
          <w:szCs w:val="21"/>
        </w:rPr>
      </w:pPr>
    </w:p>
    <w:p w14:paraId="6BBED789" w14:textId="7A076348" w:rsidR="00BE012A" w:rsidRPr="005F2FB9" w:rsidRDefault="00BE012A" w:rsidP="00D84E1C">
      <w:pPr>
        <w:pStyle w:val="a3"/>
        <w:numPr>
          <w:ilvl w:val="0"/>
          <w:numId w:val="25"/>
        </w:numPr>
        <w:spacing w:line="440" w:lineRule="exact"/>
        <w:ind w:leftChars="0"/>
        <w:rPr>
          <w:szCs w:val="21"/>
        </w:rPr>
      </w:pPr>
      <w:r w:rsidRPr="005F2FB9">
        <w:rPr>
          <w:rFonts w:hint="eastAsia"/>
          <w:szCs w:val="21"/>
        </w:rPr>
        <w:t>問い合わせ先</w:t>
      </w:r>
      <w:r w:rsidR="00E404FF" w:rsidRPr="005F2FB9">
        <w:rPr>
          <w:rFonts w:hint="eastAsia"/>
          <w:szCs w:val="21"/>
        </w:rPr>
        <w:t>及び</w:t>
      </w:r>
      <w:r w:rsidR="00647B47" w:rsidRPr="005F2FB9">
        <w:rPr>
          <w:rFonts w:hint="eastAsia"/>
          <w:szCs w:val="21"/>
        </w:rPr>
        <w:t>提出先</w:t>
      </w:r>
    </w:p>
    <w:p w14:paraId="5430DC58" w14:textId="6958BE0B" w:rsidR="00647B47" w:rsidRPr="005F2FB9" w:rsidRDefault="00647B47" w:rsidP="002238A1">
      <w:pPr>
        <w:spacing w:line="440" w:lineRule="exact"/>
        <w:ind w:firstLineChars="405" w:firstLine="850"/>
        <w:rPr>
          <w:szCs w:val="21"/>
        </w:rPr>
      </w:pPr>
      <w:r w:rsidRPr="005F2FB9">
        <w:rPr>
          <w:rFonts w:hint="eastAsia"/>
          <w:szCs w:val="21"/>
        </w:rPr>
        <w:t>〒820-0088　福岡県飯塚市弁分６３３番地１</w:t>
      </w:r>
    </w:p>
    <w:p w14:paraId="7A550592" w14:textId="15166BD3" w:rsidR="00647B47" w:rsidRPr="005F2FB9" w:rsidRDefault="00647B47" w:rsidP="002238A1">
      <w:pPr>
        <w:spacing w:line="440" w:lineRule="exact"/>
        <w:ind w:firstLineChars="405" w:firstLine="850"/>
        <w:rPr>
          <w:szCs w:val="21"/>
        </w:rPr>
      </w:pPr>
      <w:r w:rsidRPr="005F2FB9">
        <w:rPr>
          <w:rFonts w:hint="eastAsia"/>
          <w:szCs w:val="21"/>
        </w:rPr>
        <w:t>飯塚市立病院　会計課　用度係</w:t>
      </w:r>
    </w:p>
    <w:p w14:paraId="2ABCB1FC" w14:textId="77777777" w:rsidR="00647B47" w:rsidRPr="00454674" w:rsidRDefault="00647B47" w:rsidP="002238A1">
      <w:pPr>
        <w:pStyle w:val="a3"/>
        <w:spacing w:line="440" w:lineRule="exact"/>
        <w:ind w:leftChars="0" w:left="0" w:firstLineChars="405" w:firstLine="850"/>
        <w:jc w:val="left"/>
        <w:rPr>
          <w:szCs w:val="21"/>
        </w:rPr>
      </w:pPr>
      <w:r w:rsidRPr="005F2FB9">
        <w:rPr>
          <w:rFonts w:hint="eastAsia"/>
          <w:szCs w:val="21"/>
        </w:rPr>
        <w:t>電　話　０９４８－２２－２９８０（代表）</w:t>
      </w:r>
    </w:p>
    <w:p w14:paraId="502BE54C" w14:textId="46D9F16C" w:rsidR="000205F7" w:rsidRPr="00454674" w:rsidRDefault="00647B47" w:rsidP="002238A1">
      <w:pPr>
        <w:spacing w:line="440" w:lineRule="exact"/>
        <w:ind w:firstLineChars="405" w:firstLine="850"/>
        <w:jc w:val="left"/>
        <w:rPr>
          <w:szCs w:val="21"/>
        </w:rPr>
      </w:pPr>
      <w:r w:rsidRPr="00454674">
        <w:rPr>
          <w:rFonts w:hint="eastAsia"/>
          <w:szCs w:val="21"/>
        </w:rPr>
        <w:t>ＦＡＸ　０９４８－２４－３８１２</w:t>
      </w:r>
    </w:p>
    <w:sectPr w:rsidR="000205F7" w:rsidRPr="00454674" w:rsidSect="00EF4C93">
      <w:pgSz w:w="11906" w:h="16838"/>
      <w:pgMar w:top="1418" w:right="1701" w:bottom="17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95CA" w14:textId="77777777" w:rsidR="0030429B" w:rsidRDefault="0030429B" w:rsidP="000E1B70">
      <w:r>
        <w:separator/>
      </w:r>
    </w:p>
  </w:endnote>
  <w:endnote w:type="continuationSeparator" w:id="0">
    <w:p w14:paraId="05D3F470" w14:textId="77777777" w:rsidR="0030429B" w:rsidRDefault="0030429B" w:rsidP="000E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F169" w14:textId="77777777" w:rsidR="0030429B" w:rsidRDefault="0030429B" w:rsidP="000E1B70">
      <w:r>
        <w:separator/>
      </w:r>
    </w:p>
  </w:footnote>
  <w:footnote w:type="continuationSeparator" w:id="0">
    <w:p w14:paraId="1EE8CD49" w14:textId="77777777" w:rsidR="0030429B" w:rsidRDefault="0030429B" w:rsidP="000E1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50E"/>
    <w:multiLevelType w:val="hybridMultilevel"/>
    <w:tmpl w:val="C212D6BC"/>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33C97"/>
    <w:multiLevelType w:val="hybridMultilevel"/>
    <w:tmpl w:val="4538F874"/>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54811"/>
    <w:multiLevelType w:val="hybridMultilevel"/>
    <w:tmpl w:val="EBC8DCBC"/>
    <w:lvl w:ilvl="0" w:tplc="60341C3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F7296"/>
    <w:multiLevelType w:val="hybridMultilevel"/>
    <w:tmpl w:val="454CE438"/>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122F44AE"/>
    <w:multiLevelType w:val="hybridMultilevel"/>
    <w:tmpl w:val="0E1A630C"/>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3748A"/>
    <w:multiLevelType w:val="hybridMultilevel"/>
    <w:tmpl w:val="4A46B9D2"/>
    <w:lvl w:ilvl="0" w:tplc="12FA3F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760F5C"/>
    <w:multiLevelType w:val="hybridMultilevel"/>
    <w:tmpl w:val="E5048A0C"/>
    <w:lvl w:ilvl="0" w:tplc="4CA83C16">
      <w:start w:val="1"/>
      <w:numFmt w:val="decimal"/>
      <w:lvlText w:val="%1"/>
      <w:lvlJc w:val="left"/>
      <w:pPr>
        <w:ind w:left="360" w:hanging="360"/>
      </w:pPr>
      <w:rPr>
        <w:rFonts w:hint="default"/>
      </w:rPr>
    </w:lvl>
    <w:lvl w:ilvl="1" w:tplc="66EE37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12574A"/>
    <w:multiLevelType w:val="hybridMultilevel"/>
    <w:tmpl w:val="D3E0E772"/>
    <w:lvl w:ilvl="0" w:tplc="7CA675C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3A2F67"/>
    <w:multiLevelType w:val="hybridMultilevel"/>
    <w:tmpl w:val="70FAA24E"/>
    <w:lvl w:ilvl="0" w:tplc="60341C32">
      <w:start w:val="1"/>
      <w:numFmt w:val="aiueo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22762E7F"/>
    <w:multiLevelType w:val="hybridMultilevel"/>
    <w:tmpl w:val="D6E6E23E"/>
    <w:lvl w:ilvl="0" w:tplc="60341C32">
      <w:start w:val="1"/>
      <w:numFmt w:val="aiueo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25CE1684"/>
    <w:multiLevelType w:val="hybridMultilevel"/>
    <w:tmpl w:val="ECA07D04"/>
    <w:lvl w:ilvl="0" w:tplc="60341C32">
      <w:start w:val="1"/>
      <w:numFmt w:val="aiueo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C9175B7"/>
    <w:multiLevelType w:val="hybridMultilevel"/>
    <w:tmpl w:val="890E7958"/>
    <w:lvl w:ilvl="0" w:tplc="60341C32">
      <w:start w:val="1"/>
      <w:numFmt w:val="aiueo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357D28E5"/>
    <w:multiLevelType w:val="hybridMultilevel"/>
    <w:tmpl w:val="0A8867E8"/>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0421D6"/>
    <w:multiLevelType w:val="hybridMultilevel"/>
    <w:tmpl w:val="7A82444E"/>
    <w:lvl w:ilvl="0" w:tplc="60341C32">
      <w:start w:val="1"/>
      <w:numFmt w:val="aiueo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432F1324"/>
    <w:multiLevelType w:val="hybridMultilevel"/>
    <w:tmpl w:val="EEBEA56C"/>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A05E02"/>
    <w:multiLevelType w:val="hybridMultilevel"/>
    <w:tmpl w:val="7DDCF6F0"/>
    <w:lvl w:ilvl="0" w:tplc="7CA675C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484743"/>
    <w:multiLevelType w:val="hybridMultilevel"/>
    <w:tmpl w:val="224405A4"/>
    <w:lvl w:ilvl="0" w:tplc="60341C32">
      <w:start w:val="1"/>
      <w:numFmt w:val="aiueo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48E07268"/>
    <w:multiLevelType w:val="hybridMultilevel"/>
    <w:tmpl w:val="988838F8"/>
    <w:lvl w:ilvl="0" w:tplc="12FA3F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693A3D"/>
    <w:multiLevelType w:val="hybridMultilevel"/>
    <w:tmpl w:val="F33E1718"/>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B1631B"/>
    <w:multiLevelType w:val="hybridMultilevel"/>
    <w:tmpl w:val="7BEA2502"/>
    <w:lvl w:ilvl="0" w:tplc="5D04F2C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F92771"/>
    <w:multiLevelType w:val="hybridMultilevel"/>
    <w:tmpl w:val="B9B602BC"/>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3A7186"/>
    <w:multiLevelType w:val="hybridMultilevel"/>
    <w:tmpl w:val="2B4EA390"/>
    <w:lvl w:ilvl="0" w:tplc="12FA3F06">
      <w:start w:val="1"/>
      <w:numFmt w:val="decimal"/>
      <w:lvlText w:val="（%1）"/>
      <w:lvlJc w:val="left"/>
      <w:pPr>
        <w:ind w:left="420" w:hanging="420"/>
      </w:pPr>
      <w:rPr>
        <w:rFonts w:hint="default"/>
      </w:rPr>
    </w:lvl>
    <w:lvl w:ilvl="1" w:tplc="D2DCDAB4">
      <w:start w:val="1"/>
      <w:numFmt w:val="decimalEnclosedCircle"/>
      <w:lvlText w:val="%2"/>
      <w:lvlJc w:val="left"/>
      <w:pPr>
        <w:ind w:left="780" w:hanging="360"/>
      </w:pPr>
      <w:rPr>
        <w:rFonts w:hint="default"/>
      </w:rPr>
    </w:lvl>
    <w:lvl w:ilvl="2" w:tplc="5B727DF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6F5193"/>
    <w:multiLevelType w:val="hybridMultilevel"/>
    <w:tmpl w:val="793C4D60"/>
    <w:lvl w:ilvl="0" w:tplc="12FA3F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433144"/>
    <w:multiLevelType w:val="hybridMultilevel"/>
    <w:tmpl w:val="92A8A8CC"/>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2553F"/>
    <w:multiLevelType w:val="hybridMultilevel"/>
    <w:tmpl w:val="25569B78"/>
    <w:lvl w:ilvl="0" w:tplc="60341C3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07B73"/>
    <w:multiLevelType w:val="hybridMultilevel"/>
    <w:tmpl w:val="9D7C0740"/>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086DE3"/>
    <w:multiLevelType w:val="hybridMultilevel"/>
    <w:tmpl w:val="4B9E53FC"/>
    <w:lvl w:ilvl="0" w:tplc="60341C32">
      <w:start w:val="1"/>
      <w:numFmt w:val="aiueoFullWidth"/>
      <w:lvlText w:val="%1"/>
      <w:lvlJc w:val="left"/>
      <w:pPr>
        <w:ind w:left="420" w:hanging="420"/>
      </w:pPr>
      <w:rPr>
        <w:rFonts w:hint="default"/>
      </w:rPr>
    </w:lvl>
    <w:lvl w:ilvl="1" w:tplc="7C044CF2">
      <w:start w:val="1"/>
      <w:numFmt w:val="aiueo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DA5B8A"/>
    <w:multiLevelType w:val="hybridMultilevel"/>
    <w:tmpl w:val="1102CA26"/>
    <w:lvl w:ilvl="0" w:tplc="12FA3F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917E0C"/>
    <w:multiLevelType w:val="hybridMultilevel"/>
    <w:tmpl w:val="EC88D602"/>
    <w:lvl w:ilvl="0" w:tplc="F54CFD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7071476">
    <w:abstractNumId w:val="6"/>
  </w:num>
  <w:num w:numId="2" w16cid:durableId="1734887229">
    <w:abstractNumId w:val="17"/>
  </w:num>
  <w:num w:numId="3" w16cid:durableId="188565668">
    <w:abstractNumId w:val="5"/>
  </w:num>
  <w:num w:numId="4" w16cid:durableId="239214121">
    <w:abstractNumId w:val="22"/>
  </w:num>
  <w:num w:numId="5" w16cid:durableId="1879393037">
    <w:abstractNumId w:val="27"/>
  </w:num>
  <w:num w:numId="6" w16cid:durableId="124203016">
    <w:abstractNumId w:val="21"/>
  </w:num>
  <w:num w:numId="7" w16cid:durableId="249461497">
    <w:abstractNumId w:val="26"/>
  </w:num>
  <w:num w:numId="8" w16cid:durableId="14429048">
    <w:abstractNumId w:val="19"/>
  </w:num>
  <w:num w:numId="9" w16cid:durableId="52897400">
    <w:abstractNumId w:val="2"/>
  </w:num>
  <w:num w:numId="10" w16cid:durableId="1530604250">
    <w:abstractNumId w:val="11"/>
  </w:num>
  <w:num w:numId="11" w16cid:durableId="1768385881">
    <w:abstractNumId w:val="15"/>
  </w:num>
  <w:num w:numId="12" w16cid:durableId="1232496648">
    <w:abstractNumId w:val="14"/>
  </w:num>
  <w:num w:numId="13" w16cid:durableId="875199625">
    <w:abstractNumId w:val="25"/>
  </w:num>
  <w:num w:numId="14" w16cid:durableId="652830349">
    <w:abstractNumId w:val="0"/>
  </w:num>
  <w:num w:numId="15" w16cid:durableId="1395006436">
    <w:abstractNumId w:val="9"/>
  </w:num>
  <w:num w:numId="16" w16cid:durableId="1430661906">
    <w:abstractNumId w:val="4"/>
  </w:num>
  <w:num w:numId="17" w16cid:durableId="972322967">
    <w:abstractNumId w:val="1"/>
  </w:num>
  <w:num w:numId="18" w16cid:durableId="555775989">
    <w:abstractNumId w:val="18"/>
  </w:num>
  <w:num w:numId="19" w16cid:durableId="457143500">
    <w:abstractNumId w:val="28"/>
  </w:num>
  <w:num w:numId="20" w16cid:durableId="1775594698">
    <w:abstractNumId w:val="24"/>
  </w:num>
  <w:num w:numId="21" w16cid:durableId="272908183">
    <w:abstractNumId w:val="13"/>
  </w:num>
  <w:num w:numId="22" w16cid:durableId="849176997">
    <w:abstractNumId w:val="12"/>
  </w:num>
  <w:num w:numId="23" w16cid:durableId="1639719378">
    <w:abstractNumId w:val="10"/>
  </w:num>
  <w:num w:numId="24" w16cid:durableId="821963700">
    <w:abstractNumId w:val="23"/>
  </w:num>
  <w:num w:numId="25" w16cid:durableId="802120787">
    <w:abstractNumId w:val="7"/>
  </w:num>
  <w:num w:numId="26" w16cid:durableId="1966036104">
    <w:abstractNumId w:val="8"/>
  </w:num>
  <w:num w:numId="27" w16cid:durableId="684135416">
    <w:abstractNumId w:val="20"/>
  </w:num>
  <w:num w:numId="28" w16cid:durableId="1583489294">
    <w:abstractNumId w:val="16"/>
  </w:num>
  <w:num w:numId="29" w16cid:durableId="994334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C5"/>
    <w:rsid w:val="000205F7"/>
    <w:rsid w:val="00020DFC"/>
    <w:rsid w:val="00065466"/>
    <w:rsid w:val="000671DC"/>
    <w:rsid w:val="000C03CC"/>
    <w:rsid w:val="000C77B5"/>
    <w:rsid w:val="000E1A6E"/>
    <w:rsid w:val="000E1B70"/>
    <w:rsid w:val="000E7429"/>
    <w:rsid w:val="000F57C5"/>
    <w:rsid w:val="001061A2"/>
    <w:rsid w:val="0012040C"/>
    <w:rsid w:val="00141A11"/>
    <w:rsid w:val="00147140"/>
    <w:rsid w:val="00152AAE"/>
    <w:rsid w:val="001624DF"/>
    <w:rsid w:val="00173C41"/>
    <w:rsid w:val="001A4A23"/>
    <w:rsid w:val="001B2E89"/>
    <w:rsid w:val="002238A1"/>
    <w:rsid w:val="002F2205"/>
    <w:rsid w:val="0030429B"/>
    <w:rsid w:val="00315C8C"/>
    <w:rsid w:val="00322A72"/>
    <w:rsid w:val="00395576"/>
    <w:rsid w:val="003962EF"/>
    <w:rsid w:val="003C07B9"/>
    <w:rsid w:val="00406A06"/>
    <w:rsid w:val="00435F35"/>
    <w:rsid w:val="004540B4"/>
    <w:rsid w:val="00454674"/>
    <w:rsid w:val="004741E6"/>
    <w:rsid w:val="004D1510"/>
    <w:rsid w:val="00550A27"/>
    <w:rsid w:val="00572CBA"/>
    <w:rsid w:val="00585BFE"/>
    <w:rsid w:val="005F1174"/>
    <w:rsid w:val="005F2FB9"/>
    <w:rsid w:val="00647B47"/>
    <w:rsid w:val="00653B41"/>
    <w:rsid w:val="00686205"/>
    <w:rsid w:val="006C5E9A"/>
    <w:rsid w:val="006D2E1C"/>
    <w:rsid w:val="007101C2"/>
    <w:rsid w:val="007103A3"/>
    <w:rsid w:val="0071046E"/>
    <w:rsid w:val="007167B8"/>
    <w:rsid w:val="00731EEF"/>
    <w:rsid w:val="007374B5"/>
    <w:rsid w:val="00760FB3"/>
    <w:rsid w:val="00761801"/>
    <w:rsid w:val="00774A09"/>
    <w:rsid w:val="007A6A64"/>
    <w:rsid w:val="007B0372"/>
    <w:rsid w:val="007E50E2"/>
    <w:rsid w:val="007F080C"/>
    <w:rsid w:val="007F64AB"/>
    <w:rsid w:val="008223B4"/>
    <w:rsid w:val="008277A1"/>
    <w:rsid w:val="008B010D"/>
    <w:rsid w:val="008B3C36"/>
    <w:rsid w:val="008D5791"/>
    <w:rsid w:val="0092025E"/>
    <w:rsid w:val="00972190"/>
    <w:rsid w:val="00985547"/>
    <w:rsid w:val="00996306"/>
    <w:rsid w:val="009965D5"/>
    <w:rsid w:val="009975C8"/>
    <w:rsid w:val="009F42EC"/>
    <w:rsid w:val="009F5509"/>
    <w:rsid w:val="009F6728"/>
    <w:rsid w:val="00A06E1A"/>
    <w:rsid w:val="00A461F1"/>
    <w:rsid w:val="00A569E4"/>
    <w:rsid w:val="00A77CE8"/>
    <w:rsid w:val="00A86EC9"/>
    <w:rsid w:val="00AA33CE"/>
    <w:rsid w:val="00AB4F8B"/>
    <w:rsid w:val="00B02670"/>
    <w:rsid w:val="00B446AF"/>
    <w:rsid w:val="00B92224"/>
    <w:rsid w:val="00BE012A"/>
    <w:rsid w:val="00C36DDC"/>
    <w:rsid w:val="00C549EE"/>
    <w:rsid w:val="00C703F8"/>
    <w:rsid w:val="00C76575"/>
    <w:rsid w:val="00C86EBC"/>
    <w:rsid w:val="00CC12B1"/>
    <w:rsid w:val="00CC2825"/>
    <w:rsid w:val="00D84E1C"/>
    <w:rsid w:val="00D957BC"/>
    <w:rsid w:val="00DD0F40"/>
    <w:rsid w:val="00DD64B0"/>
    <w:rsid w:val="00DE394B"/>
    <w:rsid w:val="00E13893"/>
    <w:rsid w:val="00E361CB"/>
    <w:rsid w:val="00E404FF"/>
    <w:rsid w:val="00E51BC9"/>
    <w:rsid w:val="00E76400"/>
    <w:rsid w:val="00E94B91"/>
    <w:rsid w:val="00EA7007"/>
    <w:rsid w:val="00EF4C93"/>
    <w:rsid w:val="00F64C8C"/>
    <w:rsid w:val="00F82D4A"/>
    <w:rsid w:val="00FF3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45289"/>
  <w15:chartTrackingRefBased/>
  <w15:docId w15:val="{E1317E08-2589-45AE-A1E4-49672DA9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7C5"/>
    <w:pPr>
      <w:ind w:leftChars="400" w:left="840"/>
    </w:pPr>
  </w:style>
  <w:style w:type="paragraph" w:styleId="a4">
    <w:name w:val="header"/>
    <w:basedOn w:val="a"/>
    <w:link w:val="a5"/>
    <w:uiPriority w:val="99"/>
    <w:unhideWhenUsed/>
    <w:rsid w:val="000E1B70"/>
    <w:pPr>
      <w:tabs>
        <w:tab w:val="center" w:pos="4252"/>
        <w:tab w:val="right" w:pos="8504"/>
      </w:tabs>
      <w:snapToGrid w:val="0"/>
    </w:pPr>
  </w:style>
  <w:style w:type="character" w:customStyle="1" w:styleId="a5">
    <w:name w:val="ヘッダー (文字)"/>
    <w:basedOn w:val="a0"/>
    <w:link w:val="a4"/>
    <w:uiPriority w:val="99"/>
    <w:rsid w:val="000E1B70"/>
  </w:style>
  <w:style w:type="paragraph" w:styleId="a6">
    <w:name w:val="footer"/>
    <w:basedOn w:val="a"/>
    <w:link w:val="a7"/>
    <w:uiPriority w:val="99"/>
    <w:unhideWhenUsed/>
    <w:rsid w:val="000E1B70"/>
    <w:pPr>
      <w:tabs>
        <w:tab w:val="center" w:pos="4252"/>
        <w:tab w:val="right" w:pos="8504"/>
      </w:tabs>
      <w:snapToGrid w:val="0"/>
    </w:pPr>
  </w:style>
  <w:style w:type="character" w:customStyle="1" w:styleId="a7">
    <w:name w:val="フッター (文字)"/>
    <w:basedOn w:val="a0"/>
    <w:link w:val="a6"/>
    <w:uiPriority w:val="99"/>
    <w:rsid w:val="000E1B70"/>
  </w:style>
  <w:style w:type="paragraph" w:styleId="a8">
    <w:name w:val="Date"/>
    <w:basedOn w:val="a"/>
    <w:next w:val="a"/>
    <w:link w:val="a9"/>
    <w:uiPriority w:val="99"/>
    <w:semiHidden/>
    <w:unhideWhenUsed/>
    <w:rsid w:val="00DE394B"/>
  </w:style>
  <w:style w:type="character" w:customStyle="1" w:styleId="a9">
    <w:name w:val="日付 (文字)"/>
    <w:basedOn w:val="a0"/>
    <w:link w:val="a8"/>
    <w:uiPriority w:val="99"/>
    <w:semiHidden/>
    <w:rsid w:val="00DE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3D2F-FB93-41EA-BE3B-CB33BD5A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5</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伊藤 美紀子</cp:lastModifiedBy>
  <cp:revision>39</cp:revision>
  <cp:lastPrinted>2025-10-07T08:26:00Z</cp:lastPrinted>
  <dcterms:created xsi:type="dcterms:W3CDTF">2022-09-29T03:59:00Z</dcterms:created>
  <dcterms:modified xsi:type="dcterms:W3CDTF">2025-10-07T08:31:00Z</dcterms:modified>
</cp:coreProperties>
</file>